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8D87C" w14:textId="2D55F714" w:rsidR="000400F4" w:rsidRDefault="000400F4" w:rsidP="000C53B7">
      <w:pPr>
        <w:pStyle w:val="NormalWeb"/>
        <w:rPr>
          <w:rFonts w:asciiTheme="minorHAnsi" w:hAnsiTheme="minorHAnsi"/>
          <w:b/>
          <w:bCs/>
          <w:color w:val="002060"/>
          <w:sz w:val="36"/>
          <w:szCs w:val="36"/>
        </w:rPr>
      </w:pPr>
      <w:r w:rsidRPr="000C53B7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2B27AB8F" wp14:editId="04E23A7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583815" cy="552450"/>
            <wp:effectExtent l="0" t="0" r="6985" b="0"/>
            <wp:wrapTight wrapText="bothSides">
              <wp:wrapPolygon edited="0">
                <wp:start x="0" y="0"/>
                <wp:lineTo x="0" y="20855"/>
                <wp:lineTo x="21499" y="20855"/>
                <wp:lineTo x="21499" y="0"/>
                <wp:lineTo x="0" y="0"/>
              </wp:wrapPolygon>
            </wp:wrapTight>
            <wp:docPr id="1" name="Picture 1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F389E" w14:textId="77777777" w:rsidR="00857D21" w:rsidRDefault="00857D21" w:rsidP="000400F4">
      <w:pPr>
        <w:pStyle w:val="NormalWeb"/>
        <w:jc w:val="center"/>
        <w:rPr>
          <w:rFonts w:asciiTheme="minorHAnsi" w:hAnsiTheme="minorHAnsi"/>
          <w:b/>
          <w:bCs/>
          <w:color w:val="002060"/>
          <w:sz w:val="16"/>
          <w:szCs w:val="16"/>
        </w:rPr>
      </w:pPr>
    </w:p>
    <w:p w14:paraId="107BB1FB" w14:textId="2EA7D6FB" w:rsidR="000F4A71" w:rsidRPr="000C53B7" w:rsidRDefault="000400F4" w:rsidP="000400F4">
      <w:pPr>
        <w:pStyle w:val="NormalWeb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color w:val="002060"/>
          <w:sz w:val="36"/>
          <w:szCs w:val="36"/>
        </w:rPr>
        <w:t>Child</w:t>
      </w:r>
      <w:r w:rsidR="00BC0BF8">
        <w:rPr>
          <w:rFonts w:asciiTheme="minorHAnsi" w:hAnsiTheme="minorHAnsi"/>
          <w:b/>
          <w:bCs/>
          <w:color w:val="002060"/>
          <w:sz w:val="36"/>
          <w:szCs w:val="36"/>
        </w:rPr>
        <w:t xml:space="preserve">, </w:t>
      </w:r>
      <w:r w:rsidR="002D3819">
        <w:rPr>
          <w:rFonts w:asciiTheme="minorHAnsi" w:hAnsiTheme="minorHAnsi"/>
          <w:b/>
          <w:bCs/>
          <w:color w:val="002060"/>
          <w:sz w:val="36"/>
          <w:szCs w:val="36"/>
        </w:rPr>
        <w:t xml:space="preserve">Vulnerable </w:t>
      </w:r>
      <w:r w:rsidR="00BC0BF8">
        <w:rPr>
          <w:rFonts w:asciiTheme="minorHAnsi" w:hAnsiTheme="minorHAnsi"/>
          <w:b/>
          <w:bCs/>
          <w:color w:val="002060"/>
          <w:sz w:val="36"/>
          <w:szCs w:val="36"/>
        </w:rPr>
        <w:t>Young Person</w:t>
      </w:r>
      <w:r>
        <w:rPr>
          <w:rFonts w:asciiTheme="minorHAnsi" w:hAnsiTheme="minorHAnsi"/>
          <w:b/>
          <w:bCs/>
          <w:color w:val="002060"/>
          <w:sz w:val="36"/>
          <w:szCs w:val="36"/>
        </w:rPr>
        <w:t xml:space="preserve"> &amp; Adult </w:t>
      </w:r>
      <w:r w:rsidR="00285E3E">
        <w:rPr>
          <w:rFonts w:asciiTheme="minorHAnsi" w:hAnsiTheme="minorHAnsi"/>
          <w:b/>
          <w:bCs/>
          <w:color w:val="002060"/>
          <w:sz w:val="36"/>
          <w:szCs w:val="36"/>
        </w:rPr>
        <w:t>Safeguarding P</w:t>
      </w:r>
      <w:r w:rsidR="00C012BC">
        <w:rPr>
          <w:rFonts w:asciiTheme="minorHAnsi" w:hAnsiTheme="minorHAnsi"/>
          <w:b/>
          <w:bCs/>
          <w:color w:val="002060"/>
          <w:sz w:val="36"/>
          <w:szCs w:val="36"/>
        </w:rPr>
        <w:t>olicy</w:t>
      </w:r>
    </w:p>
    <w:p w14:paraId="40B8335B" w14:textId="30B407BB" w:rsidR="00AA0073" w:rsidRPr="00DC689C" w:rsidRDefault="002D3FD4">
      <w:pPr>
        <w:rPr>
          <w:b/>
          <w:bCs/>
          <w:color w:val="002060"/>
          <w:u w:val="single"/>
        </w:rPr>
      </w:pPr>
      <w:r w:rsidRPr="00DC689C">
        <w:rPr>
          <w:b/>
          <w:bCs/>
          <w:color w:val="002060"/>
          <w:u w:val="single"/>
        </w:rPr>
        <w:t>I</w:t>
      </w:r>
      <w:r w:rsidR="00D125C9" w:rsidRPr="00DC689C">
        <w:rPr>
          <w:b/>
          <w:bCs/>
          <w:color w:val="002060"/>
          <w:u w:val="single"/>
        </w:rPr>
        <w:t>NTRODUCTION</w:t>
      </w:r>
    </w:p>
    <w:p w14:paraId="40ACBA08" w14:textId="67AED230" w:rsidR="00B814BD" w:rsidRDefault="00B814BD">
      <w:pPr>
        <w:rPr>
          <w:color w:val="002060"/>
        </w:rPr>
      </w:pPr>
      <w:r>
        <w:rPr>
          <w:color w:val="002060"/>
        </w:rPr>
        <w:t>This document sets out the Child</w:t>
      </w:r>
      <w:r w:rsidR="00BC0BF8">
        <w:rPr>
          <w:color w:val="002060"/>
        </w:rPr>
        <w:t xml:space="preserve">, </w:t>
      </w:r>
      <w:r w:rsidR="002D3819">
        <w:rPr>
          <w:color w:val="002060"/>
        </w:rPr>
        <w:t xml:space="preserve">Vulnerable </w:t>
      </w:r>
      <w:r w:rsidR="00BC0BF8">
        <w:rPr>
          <w:color w:val="002060"/>
        </w:rPr>
        <w:t xml:space="preserve">Young Person </w:t>
      </w:r>
      <w:r>
        <w:rPr>
          <w:color w:val="002060"/>
        </w:rPr>
        <w:t>and Adult Safe</w:t>
      </w:r>
      <w:r w:rsidR="0048384E">
        <w:rPr>
          <w:color w:val="002060"/>
        </w:rPr>
        <w:t>guarding Policy for</w:t>
      </w:r>
      <w:r w:rsidR="005A7124">
        <w:rPr>
          <w:color w:val="002060"/>
        </w:rPr>
        <w:t xml:space="preserve"> the</w:t>
      </w:r>
      <w:r w:rsidR="0048384E">
        <w:rPr>
          <w:color w:val="002060"/>
        </w:rPr>
        <w:t xml:space="preserve"> </w:t>
      </w:r>
      <w:r>
        <w:rPr>
          <w:color w:val="002060"/>
        </w:rPr>
        <w:t>Orkney 2025</w:t>
      </w:r>
      <w:r w:rsidR="0048384E">
        <w:rPr>
          <w:color w:val="002060"/>
        </w:rPr>
        <w:t xml:space="preserve"> International Island Games.</w:t>
      </w:r>
    </w:p>
    <w:p w14:paraId="548DA177" w14:textId="7772DE13" w:rsidR="0022651C" w:rsidRPr="008703C4" w:rsidRDefault="00B272AC" w:rsidP="0029315C">
      <w:pPr>
        <w:rPr>
          <w:color w:val="002060"/>
        </w:rPr>
      </w:pPr>
      <w:r>
        <w:rPr>
          <w:color w:val="002060"/>
        </w:rPr>
        <w:t>Orkney 2025</w:t>
      </w:r>
      <w:r w:rsidR="001E54D1">
        <w:rPr>
          <w:color w:val="002060"/>
        </w:rPr>
        <w:t xml:space="preserve"> believes that all children and vulnerable</w:t>
      </w:r>
      <w:r w:rsidR="00DA505C">
        <w:rPr>
          <w:color w:val="002060"/>
        </w:rPr>
        <w:t xml:space="preserve"> young people and</w:t>
      </w:r>
      <w:r w:rsidR="001E54D1">
        <w:rPr>
          <w:color w:val="002060"/>
        </w:rPr>
        <w:t xml:space="preserve"> adults have the right to protection from abuse</w:t>
      </w:r>
      <w:r w:rsidR="0005722A">
        <w:rPr>
          <w:color w:val="002060"/>
        </w:rPr>
        <w:t xml:space="preserve"> and neglect</w:t>
      </w:r>
      <w:r w:rsidR="008703C4">
        <w:rPr>
          <w:color w:val="002060"/>
        </w:rPr>
        <w:t>,</w:t>
      </w:r>
      <w:r w:rsidR="0005722A">
        <w:rPr>
          <w:color w:val="002060"/>
        </w:rPr>
        <w:t xml:space="preserve"> and is committed to</w:t>
      </w:r>
      <w:r w:rsidR="00331B8A">
        <w:rPr>
          <w:color w:val="002060"/>
        </w:rPr>
        <w:t xml:space="preserve"> </w:t>
      </w:r>
      <w:r w:rsidR="0005722A">
        <w:rPr>
          <w:color w:val="002060"/>
        </w:rPr>
        <w:t>safeguarding</w:t>
      </w:r>
      <w:r w:rsidR="00BE1DA9">
        <w:rPr>
          <w:color w:val="002060"/>
        </w:rPr>
        <w:t xml:space="preserve"> them</w:t>
      </w:r>
      <w:r w:rsidR="0005722A">
        <w:rPr>
          <w:color w:val="002060"/>
        </w:rPr>
        <w:t xml:space="preserve"> from harm</w:t>
      </w:r>
      <w:r w:rsidR="00331B8A">
        <w:rPr>
          <w:color w:val="002060"/>
        </w:rPr>
        <w:t>.</w:t>
      </w:r>
      <w:r w:rsidR="0005722A">
        <w:rPr>
          <w:color w:val="002060"/>
        </w:rPr>
        <w:t xml:space="preserve"> </w:t>
      </w:r>
    </w:p>
    <w:p w14:paraId="635719D4" w14:textId="0BCB1540" w:rsidR="008703C4" w:rsidRDefault="008703C4" w:rsidP="0029315C">
      <w:pPr>
        <w:rPr>
          <w:b/>
          <w:bCs/>
          <w:color w:val="002060"/>
          <w:u w:val="single"/>
        </w:rPr>
      </w:pPr>
      <w:r w:rsidRPr="000C53B7">
        <w:rPr>
          <w:noProof/>
        </w:rPr>
        <w:drawing>
          <wp:anchor distT="0" distB="0" distL="114300" distR="114300" simplePos="0" relativeHeight="251660288" behindDoc="1" locked="0" layoutInCell="1" allowOverlap="1" wp14:anchorId="5322EF8D" wp14:editId="1FF2508F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733425" cy="304165"/>
            <wp:effectExtent l="0" t="0" r="9525" b="635"/>
            <wp:wrapTight wrapText="bothSides">
              <wp:wrapPolygon edited="0">
                <wp:start x="0" y="0"/>
                <wp:lineTo x="0" y="20292"/>
                <wp:lineTo x="21319" y="20292"/>
                <wp:lineTo x="21319" y="0"/>
                <wp:lineTo x="0" y="0"/>
              </wp:wrapPolygon>
            </wp:wrapTight>
            <wp:docPr id="273816451" name="Picture 273816451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50233" b="3448"/>
                    <a:stretch/>
                  </pic:blipFill>
                  <pic:spPr bwMode="auto">
                    <a:xfrm>
                      <a:off x="0" y="0"/>
                      <a:ext cx="73342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9B1E9" w14:textId="66591340" w:rsidR="005A7124" w:rsidRPr="00640118" w:rsidRDefault="005A7124" w:rsidP="005A7124">
      <w:pPr>
        <w:rPr>
          <w:b/>
          <w:bCs/>
          <w:color w:val="002060"/>
          <w:u w:val="single"/>
        </w:rPr>
      </w:pPr>
      <w:r w:rsidRPr="00640118">
        <w:rPr>
          <w:b/>
          <w:bCs/>
          <w:color w:val="002060"/>
          <w:u w:val="single"/>
        </w:rPr>
        <w:t>ABBREVIATIONS &amp; DEFINITIONS</w:t>
      </w:r>
    </w:p>
    <w:p w14:paraId="024B3527" w14:textId="3D2F5F2C" w:rsidR="005A7124" w:rsidRPr="00EA6558" w:rsidRDefault="005A7124" w:rsidP="005A7124">
      <w:pPr>
        <w:pStyle w:val="ListParagraph"/>
        <w:numPr>
          <w:ilvl w:val="0"/>
          <w:numId w:val="34"/>
        </w:numPr>
        <w:rPr>
          <w:color w:val="002060"/>
        </w:rPr>
      </w:pPr>
      <w:r w:rsidRPr="00EA6558">
        <w:rPr>
          <w:color w:val="002060"/>
        </w:rPr>
        <w:t>Child – anyone under the age of 16.</w:t>
      </w:r>
    </w:p>
    <w:p w14:paraId="1A42D63D" w14:textId="0EDA8BD4" w:rsidR="005A7124" w:rsidRPr="00EA6558" w:rsidRDefault="005A7124" w:rsidP="005A7124">
      <w:pPr>
        <w:pStyle w:val="ListParagraph"/>
        <w:numPr>
          <w:ilvl w:val="0"/>
          <w:numId w:val="34"/>
        </w:numPr>
        <w:rPr>
          <w:color w:val="002060"/>
        </w:rPr>
      </w:pPr>
      <w:r w:rsidRPr="00EA6558">
        <w:rPr>
          <w:color w:val="002060"/>
        </w:rPr>
        <w:t>Young person – those aged 16 and 17.</w:t>
      </w:r>
    </w:p>
    <w:p w14:paraId="11219711" w14:textId="23606010" w:rsidR="005A7124" w:rsidRPr="00EA6558" w:rsidRDefault="005A7124" w:rsidP="005A7124">
      <w:pPr>
        <w:pStyle w:val="ListParagraph"/>
        <w:numPr>
          <w:ilvl w:val="0"/>
          <w:numId w:val="34"/>
        </w:numPr>
        <w:rPr>
          <w:color w:val="002060"/>
        </w:rPr>
      </w:pPr>
      <w:r w:rsidRPr="00EA6558">
        <w:rPr>
          <w:color w:val="002060"/>
        </w:rPr>
        <w:t>Vulnerable adult – someone aged 18 or over who is unable to take care of themself, or unable to protect themself from significant harm or exploitation.</w:t>
      </w:r>
    </w:p>
    <w:p w14:paraId="414DFCFF" w14:textId="77777777" w:rsidR="005A7124" w:rsidRDefault="005A7124" w:rsidP="0029315C">
      <w:pPr>
        <w:rPr>
          <w:b/>
          <w:bCs/>
          <w:color w:val="002060"/>
          <w:u w:val="single"/>
        </w:rPr>
      </w:pPr>
      <w:r w:rsidRPr="000C53B7">
        <w:rPr>
          <w:noProof/>
        </w:rPr>
        <w:drawing>
          <wp:anchor distT="0" distB="0" distL="114300" distR="114300" simplePos="0" relativeHeight="251664384" behindDoc="1" locked="0" layoutInCell="1" allowOverlap="1" wp14:anchorId="59205932" wp14:editId="01610E28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733425" cy="304165"/>
            <wp:effectExtent l="0" t="0" r="9525" b="635"/>
            <wp:wrapTight wrapText="bothSides">
              <wp:wrapPolygon edited="0">
                <wp:start x="0" y="0"/>
                <wp:lineTo x="0" y="20292"/>
                <wp:lineTo x="21319" y="20292"/>
                <wp:lineTo x="21319" y="0"/>
                <wp:lineTo x="0" y="0"/>
              </wp:wrapPolygon>
            </wp:wrapTight>
            <wp:docPr id="860166882" name="Picture 860166882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50233" b="3448"/>
                    <a:stretch/>
                  </pic:blipFill>
                  <pic:spPr bwMode="auto">
                    <a:xfrm>
                      <a:off x="0" y="0"/>
                      <a:ext cx="73342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E6309" w14:textId="75365B00" w:rsidR="00D125C9" w:rsidRPr="00DC689C" w:rsidRDefault="00D125C9" w:rsidP="0029315C">
      <w:pPr>
        <w:rPr>
          <w:b/>
          <w:bCs/>
          <w:color w:val="002060"/>
          <w:u w:val="single"/>
        </w:rPr>
      </w:pPr>
      <w:r w:rsidRPr="00DC689C">
        <w:rPr>
          <w:b/>
          <w:bCs/>
          <w:color w:val="002060"/>
          <w:u w:val="single"/>
        </w:rPr>
        <w:t>SCOPE</w:t>
      </w:r>
    </w:p>
    <w:p w14:paraId="5D9D2D30" w14:textId="0599563F" w:rsidR="0029315C" w:rsidRPr="00542CA6" w:rsidRDefault="0029315C" w:rsidP="0029315C">
      <w:pPr>
        <w:rPr>
          <w:b/>
          <w:bCs/>
          <w:color w:val="002060"/>
        </w:rPr>
      </w:pPr>
      <w:r>
        <w:rPr>
          <w:b/>
          <w:bCs/>
          <w:color w:val="002060"/>
        </w:rPr>
        <w:t>Scope</w:t>
      </w:r>
      <w:r w:rsidRPr="000A746E">
        <w:rPr>
          <w:color w:val="002060"/>
        </w:rPr>
        <w:t xml:space="preserve"> </w:t>
      </w:r>
      <w:r w:rsidR="00542CA6" w:rsidRPr="00542CA6">
        <w:rPr>
          <w:b/>
          <w:bCs/>
          <w:color w:val="002060"/>
        </w:rPr>
        <w:t>– who is bound by this policy</w:t>
      </w:r>
      <w:r w:rsidR="00927ED7">
        <w:rPr>
          <w:b/>
          <w:bCs/>
          <w:color w:val="002060"/>
        </w:rPr>
        <w:t>?</w:t>
      </w:r>
    </w:p>
    <w:p w14:paraId="18480C72" w14:textId="7046593E" w:rsidR="00E814E3" w:rsidRDefault="00E814E3" w:rsidP="00E814E3">
      <w:pPr>
        <w:rPr>
          <w:color w:val="002060"/>
        </w:rPr>
      </w:pPr>
      <w:r>
        <w:rPr>
          <w:color w:val="002060"/>
        </w:rPr>
        <w:t>Those bound to follow this policy</w:t>
      </w:r>
      <w:r w:rsidR="00AE540E">
        <w:rPr>
          <w:color w:val="002060"/>
        </w:rPr>
        <w:t xml:space="preserve"> include</w:t>
      </w:r>
      <w:r>
        <w:rPr>
          <w:color w:val="002060"/>
        </w:rPr>
        <w:t xml:space="preserve"> all employees, contractors and volunteers of Orkney 2025.</w:t>
      </w:r>
    </w:p>
    <w:p w14:paraId="13A57E6D" w14:textId="4584AF85" w:rsidR="00542CA6" w:rsidRPr="00927ED7" w:rsidRDefault="00542CA6" w:rsidP="00B272AC">
      <w:pPr>
        <w:rPr>
          <w:b/>
          <w:bCs/>
          <w:color w:val="002060"/>
        </w:rPr>
      </w:pPr>
      <w:r>
        <w:rPr>
          <w:b/>
          <w:bCs/>
          <w:color w:val="002060"/>
        </w:rPr>
        <w:t>Scope</w:t>
      </w:r>
      <w:r w:rsidRPr="000A746E">
        <w:rPr>
          <w:color w:val="002060"/>
        </w:rPr>
        <w:t xml:space="preserve"> </w:t>
      </w:r>
      <w:r w:rsidRPr="00542CA6">
        <w:rPr>
          <w:b/>
          <w:bCs/>
          <w:color w:val="002060"/>
        </w:rPr>
        <w:t xml:space="preserve">– who </w:t>
      </w:r>
      <w:r>
        <w:rPr>
          <w:b/>
          <w:bCs/>
          <w:color w:val="002060"/>
        </w:rPr>
        <w:t>does this policy protect</w:t>
      </w:r>
      <w:r w:rsidR="00927ED7">
        <w:rPr>
          <w:b/>
          <w:bCs/>
          <w:color w:val="002060"/>
        </w:rPr>
        <w:t>?</w:t>
      </w:r>
    </w:p>
    <w:p w14:paraId="04EB25F1" w14:textId="6E47A4BA" w:rsidR="00B272AC" w:rsidRDefault="00B272AC" w:rsidP="00B272AC">
      <w:pPr>
        <w:rPr>
          <w:color w:val="002060"/>
        </w:rPr>
      </w:pPr>
      <w:r>
        <w:rPr>
          <w:color w:val="002060"/>
        </w:rPr>
        <w:t xml:space="preserve">Orkney 2025 has a duty of care to </w:t>
      </w:r>
      <w:r w:rsidR="00EA3D6E">
        <w:rPr>
          <w:color w:val="002060"/>
        </w:rPr>
        <w:t>safeguard from harm the children</w:t>
      </w:r>
      <w:r w:rsidR="008F000D">
        <w:rPr>
          <w:color w:val="002060"/>
        </w:rPr>
        <w:t xml:space="preserve">, </w:t>
      </w:r>
      <w:r w:rsidR="00EA3D6E">
        <w:rPr>
          <w:color w:val="002060"/>
        </w:rPr>
        <w:t xml:space="preserve">vulnerable </w:t>
      </w:r>
      <w:r w:rsidR="000A4064">
        <w:rPr>
          <w:color w:val="002060"/>
        </w:rPr>
        <w:t xml:space="preserve">young people and </w:t>
      </w:r>
      <w:r w:rsidR="00EA3D6E">
        <w:rPr>
          <w:color w:val="002060"/>
        </w:rPr>
        <w:t xml:space="preserve">adults who will be </w:t>
      </w:r>
      <w:r w:rsidR="00355FBD">
        <w:rPr>
          <w:color w:val="002060"/>
        </w:rPr>
        <w:t xml:space="preserve">undertaking the following in respect </w:t>
      </w:r>
      <w:r w:rsidR="000A4064">
        <w:rPr>
          <w:color w:val="002060"/>
        </w:rPr>
        <w:t>of</w:t>
      </w:r>
      <w:r w:rsidR="00355FBD">
        <w:rPr>
          <w:color w:val="002060"/>
        </w:rPr>
        <w:t xml:space="preserve"> the Games: </w:t>
      </w:r>
      <w:r w:rsidR="00EA3D6E">
        <w:rPr>
          <w:color w:val="002060"/>
        </w:rPr>
        <w:t xml:space="preserve">volunteering, spectating, </w:t>
      </w:r>
      <w:r w:rsidR="005A68C4">
        <w:rPr>
          <w:color w:val="002060"/>
        </w:rPr>
        <w:t>competing</w:t>
      </w:r>
      <w:r w:rsidR="000158C9">
        <w:rPr>
          <w:color w:val="002060"/>
        </w:rPr>
        <w:t>,</w:t>
      </w:r>
      <w:r w:rsidR="00716477">
        <w:rPr>
          <w:color w:val="002060"/>
        </w:rPr>
        <w:t xml:space="preserve"> and </w:t>
      </w:r>
      <w:r w:rsidR="00C25F95">
        <w:rPr>
          <w:color w:val="002060"/>
        </w:rPr>
        <w:t>staying</w:t>
      </w:r>
      <w:r w:rsidR="00716477">
        <w:rPr>
          <w:color w:val="002060"/>
        </w:rPr>
        <w:t xml:space="preserve"> in accommodation</w:t>
      </w:r>
      <w:r w:rsidR="005A68C4">
        <w:rPr>
          <w:color w:val="002060"/>
        </w:rPr>
        <w:t>.</w:t>
      </w:r>
    </w:p>
    <w:p w14:paraId="080EF6EF" w14:textId="511EA157" w:rsidR="00502FC5" w:rsidRDefault="00502FC5" w:rsidP="003C6662">
      <w:pPr>
        <w:rPr>
          <w:color w:val="002060"/>
        </w:rPr>
      </w:pPr>
      <w:r w:rsidRPr="00502FC5">
        <w:rPr>
          <w:b/>
          <w:bCs/>
          <w:color w:val="002060"/>
        </w:rPr>
        <w:t>Volunteers</w:t>
      </w:r>
      <w:r w:rsidRPr="00502FC5">
        <w:rPr>
          <w:color w:val="002060"/>
        </w:rPr>
        <w:t xml:space="preserve"> </w:t>
      </w:r>
    </w:p>
    <w:p w14:paraId="12AF6EDE" w14:textId="09CC5C5C" w:rsidR="00502FC5" w:rsidRPr="000A4064" w:rsidRDefault="00502FC5" w:rsidP="000A4064">
      <w:pPr>
        <w:pStyle w:val="ListParagraph"/>
        <w:numPr>
          <w:ilvl w:val="0"/>
          <w:numId w:val="33"/>
        </w:numPr>
        <w:rPr>
          <w:color w:val="002060"/>
        </w:rPr>
      </w:pPr>
      <w:r w:rsidRPr="000A4064">
        <w:rPr>
          <w:color w:val="002060"/>
        </w:rPr>
        <w:t xml:space="preserve">No children will be volunteers </w:t>
      </w:r>
      <w:r w:rsidR="00C0728B" w:rsidRPr="000A4064">
        <w:rPr>
          <w:color w:val="002060"/>
        </w:rPr>
        <w:t>for</w:t>
      </w:r>
      <w:r w:rsidRPr="000A4064">
        <w:rPr>
          <w:color w:val="002060"/>
        </w:rPr>
        <w:t xml:space="preserve"> Orkney 2025, only young people and adults.</w:t>
      </w:r>
    </w:p>
    <w:p w14:paraId="6F3D0666" w14:textId="19983405" w:rsidR="00502FC5" w:rsidRPr="000A4064" w:rsidRDefault="00502FC5" w:rsidP="000A4064">
      <w:pPr>
        <w:pStyle w:val="ListParagraph"/>
        <w:numPr>
          <w:ilvl w:val="0"/>
          <w:numId w:val="33"/>
        </w:numPr>
        <w:rPr>
          <w:color w:val="002060"/>
        </w:rPr>
      </w:pPr>
      <w:r w:rsidRPr="000A4064">
        <w:rPr>
          <w:color w:val="002060"/>
        </w:rPr>
        <w:t>Some children will volunteer with clubs to which they belong that are organising competitions during the Games</w:t>
      </w:r>
      <w:r w:rsidR="00627314">
        <w:rPr>
          <w:color w:val="002060"/>
        </w:rPr>
        <w:t xml:space="preserve">, for activities such </w:t>
      </w:r>
      <w:r w:rsidR="002E56E3">
        <w:rPr>
          <w:color w:val="002060"/>
        </w:rPr>
        <w:t>as medal bearers and kit carriers</w:t>
      </w:r>
      <w:r w:rsidR="00B65008">
        <w:rPr>
          <w:color w:val="002060"/>
        </w:rPr>
        <w:t>.</w:t>
      </w:r>
      <w:r w:rsidRPr="000A4064">
        <w:rPr>
          <w:color w:val="002060"/>
        </w:rPr>
        <w:t xml:space="preserve"> Those children will be covered by their club’s safeguarding policies, as they would</w:t>
      </w:r>
      <w:r w:rsidR="00427186" w:rsidRPr="000A4064">
        <w:rPr>
          <w:color w:val="002060"/>
        </w:rPr>
        <w:t xml:space="preserve"> be</w:t>
      </w:r>
      <w:r w:rsidRPr="000A4064">
        <w:rPr>
          <w:color w:val="002060"/>
        </w:rPr>
        <w:t xml:space="preserve"> during the club’s normal activities.</w:t>
      </w:r>
    </w:p>
    <w:p w14:paraId="0EBEE212" w14:textId="5812A4EA" w:rsidR="00C0728B" w:rsidRPr="000A4064" w:rsidRDefault="00C0728B" w:rsidP="000A4064">
      <w:pPr>
        <w:pStyle w:val="ListParagraph"/>
        <w:numPr>
          <w:ilvl w:val="0"/>
          <w:numId w:val="33"/>
        </w:numPr>
        <w:rPr>
          <w:color w:val="002060"/>
        </w:rPr>
      </w:pPr>
      <w:r w:rsidRPr="000A4064">
        <w:rPr>
          <w:color w:val="002060"/>
        </w:rPr>
        <w:t xml:space="preserve">Vulnerable </w:t>
      </w:r>
      <w:r w:rsidR="00B2391A" w:rsidRPr="000A4064">
        <w:rPr>
          <w:color w:val="002060"/>
        </w:rPr>
        <w:t>young people and</w:t>
      </w:r>
      <w:r w:rsidR="0035560F" w:rsidRPr="000A4064">
        <w:rPr>
          <w:color w:val="002060"/>
        </w:rPr>
        <w:t xml:space="preserve"> </w:t>
      </w:r>
      <w:r w:rsidRPr="000A4064">
        <w:rPr>
          <w:color w:val="002060"/>
        </w:rPr>
        <w:t>adults may</w:t>
      </w:r>
      <w:r w:rsidR="00F654DF" w:rsidRPr="000A4064">
        <w:rPr>
          <w:color w:val="002060"/>
        </w:rPr>
        <w:t xml:space="preserve"> be</w:t>
      </w:r>
      <w:r w:rsidRPr="000A4064">
        <w:rPr>
          <w:color w:val="002060"/>
        </w:rPr>
        <w:t xml:space="preserve"> volunteer</w:t>
      </w:r>
      <w:r w:rsidR="00F654DF" w:rsidRPr="000A4064">
        <w:rPr>
          <w:color w:val="002060"/>
        </w:rPr>
        <w:t>s for Orkney 2025.</w:t>
      </w:r>
      <w:r w:rsidR="003F1740" w:rsidRPr="000A4064">
        <w:rPr>
          <w:color w:val="002060"/>
        </w:rPr>
        <w:t xml:space="preserve"> </w:t>
      </w:r>
      <w:r w:rsidR="00B71E8E">
        <w:rPr>
          <w:color w:val="002060"/>
        </w:rPr>
        <w:t>In support of this</w:t>
      </w:r>
      <w:r w:rsidR="001231CE" w:rsidRPr="000A4064">
        <w:rPr>
          <w:color w:val="002060"/>
        </w:rPr>
        <w:t xml:space="preserve">, </w:t>
      </w:r>
      <w:r w:rsidR="003F1740" w:rsidRPr="000A4064">
        <w:rPr>
          <w:color w:val="002060"/>
        </w:rPr>
        <w:t xml:space="preserve">all volunteers were asked to </w:t>
      </w:r>
      <w:r w:rsidR="00F1442C" w:rsidRPr="000A4064">
        <w:rPr>
          <w:color w:val="002060"/>
        </w:rPr>
        <w:t>detail any constraints or additional support needs</w:t>
      </w:r>
      <w:r w:rsidR="00D46F04" w:rsidRPr="00D46F04">
        <w:rPr>
          <w:color w:val="002060"/>
        </w:rPr>
        <w:t xml:space="preserve"> </w:t>
      </w:r>
      <w:r w:rsidR="00D46F04" w:rsidRPr="000A4064">
        <w:rPr>
          <w:color w:val="002060"/>
        </w:rPr>
        <w:t>when the volunteer roles were allocated</w:t>
      </w:r>
      <w:r w:rsidR="001231CE" w:rsidRPr="000A4064">
        <w:rPr>
          <w:color w:val="002060"/>
        </w:rPr>
        <w:t>.</w:t>
      </w:r>
    </w:p>
    <w:p w14:paraId="41464F89" w14:textId="7A216EDF" w:rsidR="00502FC5" w:rsidRPr="00502FC5" w:rsidRDefault="00C61A09" w:rsidP="00B272AC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Spectators </w:t>
      </w:r>
    </w:p>
    <w:p w14:paraId="56A25781" w14:textId="68F4D2F2" w:rsidR="00BD69ED" w:rsidRPr="00DE2D3D" w:rsidRDefault="00BD69ED" w:rsidP="00DE2D3D">
      <w:pPr>
        <w:pStyle w:val="ListParagraph"/>
        <w:numPr>
          <w:ilvl w:val="0"/>
          <w:numId w:val="34"/>
        </w:numPr>
        <w:rPr>
          <w:color w:val="002060"/>
        </w:rPr>
      </w:pPr>
      <w:r w:rsidRPr="00DE2D3D">
        <w:rPr>
          <w:color w:val="002060"/>
        </w:rPr>
        <w:t>Children</w:t>
      </w:r>
      <w:r w:rsidR="008F27EB">
        <w:rPr>
          <w:color w:val="002060"/>
        </w:rPr>
        <w:t xml:space="preserve">, </w:t>
      </w:r>
      <w:r w:rsidRPr="00DE2D3D">
        <w:rPr>
          <w:color w:val="002060"/>
        </w:rPr>
        <w:t xml:space="preserve">vulnerable </w:t>
      </w:r>
      <w:r w:rsidR="000E4201" w:rsidRPr="00DE2D3D">
        <w:rPr>
          <w:color w:val="002060"/>
        </w:rPr>
        <w:t xml:space="preserve">young people and </w:t>
      </w:r>
      <w:r w:rsidRPr="00DE2D3D">
        <w:rPr>
          <w:color w:val="002060"/>
        </w:rPr>
        <w:t xml:space="preserve">adults </w:t>
      </w:r>
      <w:r w:rsidR="00B65008">
        <w:rPr>
          <w:color w:val="002060"/>
        </w:rPr>
        <w:t>may</w:t>
      </w:r>
      <w:r w:rsidRPr="00DE2D3D">
        <w:rPr>
          <w:color w:val="002060"/>
        </w:rPr>
        <w:t xml:space="preserve"> attend competitions as spectators</w:t>
      </w:r>
      <w:r w:rsidR="00E31DAB" w:rsidRPr="00DE2D3D">
        <w:rPr>
          <w:color w:val="002060"/>
        </w:rPr>
        <w:t>.</w:t>
      </w:r>
    </w:p>
    <w:p w14:paraId="3E82BAEC" w14:textId="7638C778" w:rsidR="00C61A09" w:rsidRPr="00C61A09" w:rsidRDefault="00C61A09" w:rsidP="003C6662">
      <w:pPr>
        <w:rPr>
          <w:b/>
          <w:bCs/>
          <w:color w:val="002060"/>
        </w:rPr>
      </w:pPr>
      <w:r w:rsidRPr="00C61A09">
        <w:rPr>
          <w:b/>
          <w:bCs/>
          <w:color w:val="002060"/>
        </w:rPr>
        <w:t xml:space="preserve">Competitors </w:t>
      </w:r>
    </w:p>
    <w:p w14:paraId="0C00DC09" w14:textId="49A99FA7" w:rsidR="002221CF" w:rsidRDefault="00BD69ED" w:rsidP="00DE2D3D">
      <w:pPr>
        <w:pStyle w:val="ListParagraph"/>
        <w:numPr>
          <w:ilvl w:val="0"/>
          <w:numId w:val="34"/>
        </w:numPr>
        <w:rPr>
          <w:color w:val="002060"/>
        </w:rPr>
      </w:pPr>
      <w:r w:rsidRPr="00DE2D3D">
        <w:rPr>
          <w:color w:val="002060"/>
        </w:rPr>
        <w:t>Children</w:t>
      </w:r>
      <w:r w:rsidR="008F27EB">
        <w:rPr>
          <w:color w:val="002060"/>
        </w:rPr>
        <w:t xml:space="preserve">, </w:t>
      </w:r>
      <w:r w:rsidRPr="00DE2D3D">
        <w:rPr>
          <w:color w:val="002060"/>
        </w:rPr>
        <w:t xml:space="preserve">vulnerable </w:t>
      </w:r>
      <w:r w:rsidR="000E4201" w:rsidRPr="00DE2D3D">
        <w:rPr>
          <w:color w:val="002060"/>
        </w:rPr>
        <w:t xml:space="preserve">young people and </w:t>
      </w:r>
      <w:r w:rsidRPr="00DE2D3D">
        <w:rPr>
          <w:color w:val="002060"/>
        </w:rPr>
        <w:t>adults may attend competitions as competitors</w:t>
      </w:r>
      <w:r w:rsidR="002221CF" w:rsidRPr="00DE2D3D">
        <w:rPr>
          <w:color w:val="002060"/>
        </w:rPr>
        <w:t>.</w:t>
      </w:r>
    </w:p>
    <w:p w14:paraId="6A5080B3" w14:textId="77777777" w:rsidR="00DF682C" w:rsidRDefault="00DF682C" w:rsidP="003C6662">
      <w:pPr>
        <w:rPr>
          <w:b/>
          <w:bCs/>
          <w:color w:val="002060"/>
        </w:rPr>
      </w:pPr>
    </w:p>
    <w:p w14:paraId="44864A4D" w14:textId="77777777" w:rsidR="00DF682C" w:rsidRDefault="00DF682C" w:rsidP="003C6662">
      <w:pPr>
        <w:rPr>
          <w:b/>
          <w:bCs/>
          <w:color w:val="002060"/>
        </w:rPr>
      </w:pPr>
    </w:p>
    <w:p w14:paraId="64FEDCB6" w14:textId="2D663183" w:rsidR="00DE2D3D" w:rsidRPr="003C6662" w:rsidRDefault="002221CF" w:rsidP="003C6662">
      <w:pPr>
        <w:rPr>
          <w:b/>
          <w:bCs/>
          <w:color w:val="002060"/>
        </w:rPr>
      </w:pPr>
      <w:r w:rsidRPr="003C6662">
        <w:rPr>
          <w:b/>
          <w:bCs/>
          <w:color w:val="002060"/>
        </w:rPr>
        <w:lastRenderedPageBreak/>
        <w:t>Competitors staying in accommodation</w:t>
      </w:r>
    </w:p>
    <w:p w14:paraId="6462EBED" w14:textId="12EE0914" w:rsidR="008703C4" w:rsidRPr="001F7B54" w:rsidRDefault="005D7C08" w:rsidP="007602B1">
      <w:pPr>
        <w:pStyle w:val="ListParagraph"/>
        <w:numPr>
          <w:ilvl w:val="0"/>
          <w:numId w:val="34"/>
        </w:numPr>
        <w:rPr>
          <w:color w:val="002060"/>
        </w:rPr>
      </w:pPr>
      <w:r w:rsidRPr="000C53B7">
        <w:rPr>
          <w:noProof/>
        </w:rPr>
        <w:drawing>
          <wp:anchor distT="0" distB="0" distL="114300" distR="114300" simplePos="0" relativeHeight="251662336" behindDoc="1" locked="0" layoutInCell="1" allowOverlap="1" wp14:anchorId="4A105743" wp14:editId="3C39F868">
            <wp:simplePos x="0" y="0"/>
            <wp:positionH relativeFrom="margin">
              <wp:align>center</wp:align>
            </wp:positionH>
            <wp:positionV relativeFrom="paragraph">
              <wp:posOffset>419100</wp:posOffset>
            </wp:positionV>
            <wp:extent cx="733425" cy="304165"/>
            <wp:effectExtent l="0" t="0" r="9525" b="635"/>
            <wp:wrapTight wrapText="bothSides">
              <wp:wrapPolygon edited="0">
                <wp:start x="0" y="0"/>
                <wp:lineTo x="0" y="20292"/>
                <wp:lineTo x="21319" y="20292"/>
                <wp:lineTo x="21319" y="0"/>
                <wp:lineTo x="0" y="0"/>
              </wp:wrapPolygon>
            </wp:wrapTight>
            <wp:docPr id="1887122987" name="Picture 1887122987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50233" b="3448"/>
                    <a:stretch/>
                  </pic:blipFill>
                  <pic:spPr bwMode="auto">
                    <a:xfrm>
                      <a:off x="0" y="0"/>
                      <a:ext cx="73342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1CF" w:rsidRPr="00DE2D3D">
        <w:rPr>
          <w:color w:val="002060"/>
        </w:rPr>
        <w:t>Children</w:t>
      </w:r>
      <w:r w:rsidR="008F27EB">
        <w:rPr>
          <w:color w:val="002060"/>
        </w:rPr>
        <w:t xml:space="preserve">, </w:t>
      </w:r>
      <w:r w:rsidR="002221CF" w:rsidRPr="00DE2D3D">
        <w:rPr>
          <w:color w:val="002060"/>
        </w:rPr>
        <w:t>vulnerable</w:t>
      </w:r>
      <w:r w:rsidR="000E4201" w:rsidRPr="00DE2D3D">
        <w:rPr>
          <w:color w:val="002060"/>
        </w:rPr>
        <w:t xml:space="preserve"> young people and</w:t>
      </w:r>
      <w:r w:rsidR="002221CF" w:rsidRPr="00DE2D3D">
        <w:rPr>
          <w:color w:val="002060"/>
        </w:rPr>
        <w:t xml:space="preserve"> adults</w:t>
      </w:r>
      <w:r w:rsidR="0022651C" w:rsidRPr="00DE2D3D">
        <w:rPr>
          <w:color w:val="002060"/>
        </w:rPr>
        <w:t xml:space="preserve"> m</w:t>
      </w:r>
      <w:r w:rsidR="00BD69ED" w:rsidRPr="00DE2D3D">
        <w:rPr>
          <w:color w:val="002060"/>
        </w:rPr>
        <w:t xml:space="preserve">ay </w:t>
      </w:r>
      <w:r w:rsidR="0022651C" w:rsidRPr="00DE2D3D">
        <w:rPr>
          <w:color w:val="002060"/>
        </w:rPr>
        <w:t>stay</w:t>
      </w:r>
      <w:r w:rsidR="00BD69ED" w:rsidRPr="00DE2D3D">
        <w:rPr>
          <w:color w:val="002060"/>
        </w:rPr>
        <w:t xml:space="preserve"> in Orkney 2025 accommodation</w:t>
      </w:r>
      <w:r w:rsidR="009903AA">
        <w:rPr>
          <w:color w:val="002060"/>
        </w:rPr>
        <w:t xml:space="preserve"> between </w:t>
      </w:r>
      <w:r w:rsidR="00425F87">
        <w:rPr>
          <w:color w:val="002060"/>
        </w:rPr>
        <w:t>Thu</w:t>
      </w:r>
      <w:r w:rsidR="001F7B54">
        <w:rPr>
          <w:color w:val="002060"/>
        </w:rPr>
        <w:t>rsday</w:t>
      </w:r>
      <w:r w:rsidR="00425F87">
        <w:rPr>
          <w:color w:val="002060"/>
        </w:rPr>
        <w:t xml:space="preserve"> 10 and Sun</w:t>
      </w:r>
      <w:r w:rsidR="001F7B54">
        <w:rPr>
          <w:color w:val="002060"/>
        </w:rPr>
        <w:t>day</w:t>
      </w:r>
      <w:r w:rsidR="00425F87">
        <w:rPr>
          <w:color w:val="002060"/>
        </w:rPr>
        <w:t xml:space="preserve"> 20 Jul 25</w:t>
      </w:r>
      <w:r w:rsidR="00BD69ED" w:rsidRPr="00DE2D3D">
        <w:rPr>
          <w:color w:val="002060"/>
        </w:rPr>
        <w:t>.</w:t>
      </w:r>
    </w:p>
    <w:p w14:paraId="2121C731" w14:textId="1620DB4A" w:rsidR="00CE6B35" w:rsidRDefault="00CE6B35">
      <w:pPr>
        <w:rPr>
          <w:b/>
          <w:bCs/>
          <w:color w:val="002060"/>
        </w:rPr>
      </w:pPr>
    </w:p>
    <w:p w14:paraId="4642753D" w14:textId="40554D99" w:rsidR="00E94E6F" w:rsidRPr="00A24714" w:rsidRDefault="00640118">
      <w:pPr>
        <w:rPr>
          <w:b/>
          <w:bCs/>
          <w:color w:val="002060"/>
          <w:u w:val="single"/>
        </w:rPr>
      </w:pPr>
      <w:r w:rsidRPr="00A24714">
        <w:rPr>
          <w:b/>
          <w:bCs/>
          <w:color w:val="002060"/>
          <w:u w:val="single"/>
        </w:rPr>
        <w:t>RESPONSIBILITIES</w:t>
      </w:r>
    </w:p>
    <w:p w14:paraId="1D54EC86" w14:textId="42933EF1" w:rsidR="0030326F" w:rsidRDefault="0030326F">
      <w:pPr>
        <w:rPr>
          <w:color w:val="002060"/>
        </w:rPr>
      </w:pPr>
      <w:r w:rsidRPr="0030326F">
        <w:rPr>
          <w:color w:val="002060"/>
        </w:rPr>
        <w:t xml:space="preserve">Orkney 2025’s </w:t>
      </w:r>
      <w:r w:rsidR="0007015D">
        <w:rPr>
          <w:color w:val="002060"/>
        </w:rPr>
        <w:t xml:space="preserve">Safeguarding Lead </w:t>
      </w:r>
      <w:r>
        <w:rPr>
          <w:color w:val="002060"/>
        </w:rPr>
        <w:t>is the Board Chair, Gordon Deans</w:t>
      </w:r>
      <w:r w:rsidR="0007015D">
        <w:rPr>
          <w:color w:val="002060"/>
        </w:rPr>
        <w:t xml:space="preserve">. </w:t>
      </w:r>
      <w:r w:rsidR="00AE503C">
        <w:rPr>
          <w:color w:val="002060"/>
        </w:rPr>
        <w:t xml:space="preserve">He is responsible for ensuring </w:t>
      </w:r>
      <w:r w:rsidR="005A178E">
        <w:rPr>
          <w:color w:val="002060"/>
        </w:rPr>
        <w:t xml:space="preserve">this policy is adopted </w:t>
      </w:r>
      <w:r w:rsidR="008324D9">
        <w:rPr>
          <w:color w:val="002060"/>
        </w:rPr>
        <w:t>and adhered to.</w:t>
      </w:r>
    </w:p>
    <w:p w14:paraId="75F2FF9B" w14:textId="193A9432" w:rsidR="009123A4" w:rsidRDefault="009123A4">
      <w:pPr>
        <w:rPr>
          <w:color w:val="002060"/>
        </w:rPr>
      </w:pPr>
      <w:r>
        <w:rPr>
          <w:color w:val="002060"/>
        </w:rPr>
        <w:t>All Orkney 2025</w:t>
      </w:r>
      <w:r w:rsidR="001B3535">
        <w:rPr>
          <w:color w:val="002060"/>
        </w:rPr>
        <w:t xml:space="preserve"> employees, volunteers and contractor</w:t>
      </w:r>
      <w:r w:rsidR="00B07A24">
        <w:rPr>
          <w:color w:val="002060"/>
        </w:rPr>
        <w:t>s</w:t>
      </w:r>
      <w:r w:rsidR="001B3535">
        <w:rPr>
          <w:color w:val="002060"/>
        </w:rPr>
        <w:t xml:space="preserve"> are responsible for adhering to this policy.</w:t>
      </w:r>
    </w:p>
    <w:p w14:paraId="15D78FD4" w14:textId="17C3E683" w:rsidR="008324D9" w:rsidRDefault="008324D9">
      <w:pPr>
        <w:rPr>
          <w:color w:val="002060"/>
        </w:rPr>
      </w:pPr>
      <w:r>
        <w:rPr>
          <w:color w:val="002060"/>
        </w:rPr>
        <w:t>Member Isla</w:t>
      </w:r>
      <w:r w:rsidR="00A464A8">
        <w:rPr>
          <w:color w:val="002060"/>
        </w:rPr>
        <w:t>n</w:t>
      </w:r>
      <w:r>
        <w:rPr>
          <w:color w:val="002060"/>
        </w:rPr>
        <w:t xml:space="preserve">d Games Associations </w:t>
      </w:r>
      <w:r w:rsidR="00A464A8">
        <w:rPr>
          <w:color w:val="002060"/>
        </w:rPr>
        <w:t>are</w:t>
      </w:r>
      <w:r>
        <w:rPr>
          <w:color w:val="002060"/>
        </w:rPr>
        <w:t xml:space="preserve"> responsi</w:t>
      </w:r>
      <w:r w:rsidR="00A464A8">
        <w:rPr>
          <w:color w:val="002060"/>
        </w:rPr>
        <w:t>ble for the safeguarding of their competitors</w:t>
      </w:r>
      <w:r w:rsidR="000B19BD">
        <w:rPr>
          <w:color w:val="002060"/>
        </w:rPr>
        <w:t xml:space="preserve"> as detailed below.</w:t>
      </w:r>
    </w:p>
    <w:p w14:paraId="13ED0C07" w14:textId="7395E922" w:rsidR="00055514" w:rsidRDefault="009123A4" w:rsidP="00055514">
      <w:pPr>
        <w:rPr>
          <w:b/>
          <w:bCs/>
          <w:color w:val="002060"/>
        </w:rPr>
      </w:pPr>
      <w:r w:rsidRPr="000C53B7">
        <w:rPr>
          <w:noProof/>
        </w:rPr>
        <w:drawing>
          <wp:anchor distT="0" distB="0" distL="114300" distR="114300" simplePos="0" relativeHeight="251670528" behindDoc="1" locked="0" layoutInCell="1" allowOverlap="1" wp14:anchorId="10F8F45A" wp14:editId="1EE2C573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733425" cy="304165"/>
            <wp:effectExtent l="0" t="0" r="9525" b="635"/>
            <wp:wrapTight wrapText="bothSides">
              <wp:wrapPolygon edited="0">
                <wp:start x="0" y="0"/>
                <wp:lineTo x="0" y="20292"/>
                <wp:lineTo x="21319" y="20292"/>
                <wp:lineTo x="21319" y="0"/>
                <wp:lineTo x="0" y="0"/>
              </wp:wrapPolygon>
            </wp:wrapTight>
            <wp:docPr id="1045347528" name="Picture 1045347528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50233" b="3448"/>
                    <a:stretch/>
                  </pic:blipFill>
                  <pic:spPr bwMode="auto">
                    <a:xfrm>
                      <a:off x="0" y="0"/>
                      <a:ext cx="73342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D95E5" w14:textId="77777777" w:rsidR="00DC689C" w:rsidRPr="00DC689C" w:rsidRDefault="00DC689C" w:rsidP="00055514">
      <w:pPr>
        <w:rPr>
          <w:b/>
          <w:bCs/>
          <w:color w:val="002060"/>
          <w:u w:val="single"/>
        </w:rPr>
      </w:pPr>
      <w:r w:rsidRPr="00DC689C">
        <w:rPr>
          <w:b/>
          <w:bCs/>
          <w:color w:val="002060"/>
          <w:u w:val="single"/>
        </w:rPr>
        <w:t>POLICY</w:t>
      </w:r>
    </w:p>
    <w:p w14:paraId="5FA8E437" w14:textId="7FE1B79A" w:rsidR="00055514" w:rsidRDefault="00055514" w:rsidP="00055514">
      <w:pPr>
        <w:rPr>
          <w:b/>
          <w:bCs/>
          <w:color w:val="002060"/>
        </w:rPr>
      </w:pPr>
      <w:r w:rsidRPr="00886C03">
        <w:rPr>
          <w:b/>
          <w:bCs/>
          <w:color w:val="002060"/>
        </w:rPr>
        <w:t>Policy to protect ALL the groups</w:t>
      </w:r>
      <w:r>
        <w:rPr>
          <w:b/>
          <w:bCs/>
          <w:color w:val="002060"/>
        </w:rPr>
        <w:t xml:space="preserve"> below</w:t>
      </w:r>
    </w:p>
    <w:p w14:paraId="42BE5B52" w14:textId="367CEE74" w:rsidR="00D93549" w:rsidRDefault="00055514" w:rsidP="006B00E4">
      <w:pPr>
        <w:pStyle w:val="ListParagraph"/>
        <w:numPr>
          <w:ilvl w:val="0"/>
          <w:numId w:val="30"/>
        </w:numPr>
        <w:rPr>
          <w:color w:val="002060"/>
        </w:rPr>
      </w:pPr>
      <w:r w:rsidRPr="00886C03">
        <w:rPr>
          <w:color w:val="002060"/>
        </w:rPr>
        <w:t xml:space="preserve">In the course of their </w:t>
      </w:r>
      <w:r w:rsidR="00715C37">
        <w:rPr>
          <w:color w:val="002060"/>
        </w:rPr>
        <w:t>roles</w:t>
      </w:r>
      <w:r w:rsidRPr="00886C03">
        <w:rPr>
          <w:color w:val="002060"/>
        </w:rPr>
        <w:t xml:space="preserve">, Orkney 2025 employees, contractors and volunteers should </w:t>
      </w:r>
      <w:r w:rsidRPr="006B59B9">
        <w:rPr>
          <w:b/>
          <w:bCs/>
          <w:color w:val="002060"/>
        </w:rPr>
        <w:t>not</w:t>
      </w:r>
      <w:r w:rsidR="008B097F">
        <w:rPr>
          <w:color w:val="002060"/>
        </w:rPr>
        <w:t xml:space="preserve"> allow themselves</w:t>
      </w:r>
      <w:r w:rsidRPr="00886C03">
        <w:rPr>
          <w:color w:val="002060"/>
        </w:rPr>
        <w:t xml:space="preserve"> </w:t>
      </w:r>
      <w:r w:rsidR="00AF4316">
        <w:rPr>
          <w:color w:val="002060"/>
        </w:rPr>
        <w:t xml:space="preserve">to </w:t>
      </w:r>
      <w:r w:rsidRPr="00886C03">
        <w:rPr>
          <w:color w:val="002060"/>
        </w:rPr>
        <w:t>be left alone with a child</w:t>
      </w:r>
      <w:r w:rsidR="00ED3850">
        <w:rPr>
          <w:color w:val="002060"/>
        </w:rPr>
        <w:t xml:space="preserve">, or </w:t>
      </w:r>
      <w:r w:rsidRPr="00886C03">
        <w:rPr>
          <w:color w:val="002060"/>
        </w:rPr>
        <w:t>young person or adult</w:t>
      </w:r>
      <w:r w:rsidR="00B74C04">
        <w:rPr>
          <w:color w:val="002060"/>
        </w:rPr>
        <w:t xml:space="preserve"> who they have reasonable grounds for believing could be vulnerable.</w:t>
      </w:r>
    </w:p>
    <w:p w14:paraId="1298BB0A" w14:textId="0778BE6E" w:rsidR="006B00E4" w:rsidRPr="006B00E4" w:rsidRDefault="00E329BB" w:rsidP="006B00E4">
      <w:pPr>
        <w:pStyle w:val="ListParagraph"/>
        <w:numPr>
          <w:ilvl w:val="0"/>
          <w:numId w:val="30"/>
        </w:numPr>
        <w:rPr>
          <w:color w:val="002060"/>
        </w:rPr>
      </w:pPr>
      <w:r>
        <w:rPr>
          <w:color w:val="002060"/>
        </w:rPr>
        <w:t xml:space="preserve">No representative of Orkney 2025 should </w:t>
      </w:r>
      <w:r w:rsidR="005A7497">
        <w:rPr>
          <w:color w:val="002060"/>
        </w:rPr>
        <w:t>put themselves in a situation th</w:t>
      </w:r>
      <w:r w:rsidR="00F04535">
        <w:rPr>
          <w:color w:val="002060"/>
        </w:rPr>
        <w:t>a</w:t>
      </w:r>
      <w:r w:rsidR="005A7497">
        <w:rPr>
          <w:color w:val="002060"/>
        </w:rPr>
        <w:t>t may make them vulnerable to claims of poor trea</w:t>
      </w:r>
      <w:r w:rsidR="00F04535">
        <w:rPr>
          <w:color w:val="002060"/>
        </w:rPr>
        <w:t>t</w:t>
      </w:r>
      <w:r w:rsidR="005A7497">
        <w:rPr>
          <w:color w:val="002060"/>
        </w:rPr>
        <w:t>m</w:t>
      </w:r>
      <w:r w:rsidR="00F04535">
        <w:rPr>
          <w:color w:val="002060"/>
        </w:rPr>
        <w:t>en</w:t>
      </w:r>
      <w:r w:rsidR="005A7497">
        <w:rPr>
          <w:color w:val="002060"/>
        </w:rPr>
        <w:t>t or abuse</w:t>
      </w:r>
      <w:r w:rsidR="00F04535">
        <w:rPr>
          <w:color w:val="002060"/>
        </w:rPr>
        <w:t xml:space="preserve"> of another person.</w:t>
      </w:r>
    </w:p>
    <w:p w14:paraId="37A79D01" w14:textId="65029EC3" w:rsidR="002951AE" w:rsidRDefault="00967F4F" w:rsidP="00967F4F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Policy </w:t>
      </w:r>
      <w:r w:rsidR="003F7BB5">
        <w:rPr>
          <w:b/>
          <w:bCs/>
          <w:color w:val="002060"/>
        </w:rPr>
        <w:t>t</w:t>
      </w:r>
      <w:r w:rsidR="00542545">
        <w:rPr>
          <w:b/>
          <w:bCs/>
          <w:color w:val="002060"/>
        </w:rPr>
        <w:t xml:space="preserve">o </w:t>
      </w:r>
      <w:r w:rsidR="003F7BB5">
        <w:rPr>
          <w:b/>
          <w:bCs/>
          <w:color w:val="002060"/>
        </w:rPr>
        <w:t>p</w:t>
      </w:r>
      <w:r w:rsidR="00542545">
        <w:rPr>
          <w:b/>
          <w:bCs/>
          <w:color w:val="002060"/>
        </w:rPr>
        <w:t xml:space="preserve">rotect </w:t>
      </w:r>
      <w:r w:rsidR="003F7BB5">
        <w:rPr>
          <w:b/>
          <w:bCs/>
          <w:color w:val="002060"/>
        </w:rPr>
        <w:t>v</w:t>
      </w:r>
      <w:r w:rsidR="002951AE">
        <w:rPr>
          <w:b/>
          <w:bCs/>
          <w:color w:val="002060"/>
        </w:rPr>
        <w:t>olunteers</w:t>
      </w:r>
    </w:p>
    <w:p w14:paraId="34722A3B" w14:textId="51661D0F" w:rsidR="00D93549" w:rsidRDefault="006C3D86" w:rsidP="006C3D86">
      <w:pPr>
        <w:pStyle w:val="ListParagraph"/>
        <w:numPr>
          <w:ilvl w:val="0"/>
          <w:numId w:val="31"/>
        </w:numPr>
        <w:rPr>
          <w:color w:val="002060"/>
        </w:rPr>
      </w:pPr>
      <w:r w:rsidRPr="00A410C2">
        <w:rPr>
          <w:color w:val="002060"/>
        </w:rPr>
        <w:t xml:space="preserve">Vulnerable young people and adults are </w:t>
      </w:r>
      <w:r w:rsidR="00A410C2" w:rsidRPr="00A410C2">
        <w:rPr>
          <w:color w:val="002060"/>
        </w:rPr>
        <w:t xml:space="preserve">to </w:t>
      </w:r>
      <w:r w:rsidR="00A410C2">
        <w:rPr>
          <w:color w:val="002060"/>
        </w:rPr>
        <w:t>m</w:t>
      </w:r>
      <w:r w:rsidR="00A410C2" w:rsidRPr="00A410C2">
        <w:rPr>
          <w:color w:val="002060"/>
        </w:rPr>
        <w:t>ake thei</w:t>
      </w:r>
      <w:r w:rsidR="00A410C2">
        <w:rPr>
          <w:color w:val="002060"/>
        </w:rPr>
        <w:t>r Orkney 2025 supervisor aware of</w:t>
      </w:r>
      <w:r w:rsidR="00A410C2" w:rsidRPr="00A410C2">
        <w:rPr>
          <w:color w:val="002060"/>
        </w:rPr>
        <w:t xml:space="preserve"> </w:t>
      </w:r>
      <w:r w:rsidR="00702C22">
        <w:rPr>
          <w:color w:val="002060"/>
        </w:rPr>
        <w:t xml:space="preserve">their vulnerable status and to </w:t>
      </w:r>
      <w:r w:rsidR="00851E8B">
        <w:rPr>
          <w:color w:val="002060"/>
        </w:rPr>
        <w:t xml:space="preserve">outline </w:t>
      </w:r>
      <w:r w:rsidR="00EF2C7F">
        <w:rPr>
          <w:color w:val="002060"/>
        </w:rPr>
        <w:t>any extra support they require.</w:t>
      </w:r>
    </w:p>
    <w:p w14:paraId="58B96B5E" w14:textId="32E98A18" w:rsidR="003171A3" w:rsidRPr="00A410C2" w:rsidRDefault="003171A3" w:rsidP="006C3D86">
      <w:pPr>
        <w:pStyle w:val="ListParagraph"/>
        <w:numPr>
          <w:ilvl w:val="0"/>
          <w:numId w:val="31"/>
        </w:numPr>
        <w:rPr>
          <w:color w:val="002060"/>
        </w:rPr>
      </w:pPr>
      <w:r>
        <w:rPr>
          <w:color w:val="002060"/>
        </w:rPr>
        <w:t xml:space="preserve">Orkney 2025 will allocate </w:t>
      </w:r>
      <w:r w:rsidR="00C949D1">
        <w:rPr>
          <w:color w:val="002060"/>
        </w:rPr>
        <w:t xml:space="preserve">co-working roles to carers of vulnerable young people or adults who </w:t>
      </w:r>
      <w:r w:rsidR="008A5483">
        <w:rPr>
          <w:color w:val="002060"/>
        </w:rPr>
        <w:t xml:space="preserve">make this </w:t>
      </w:r>
      <w:r w:rsidR="00C949D1">
        <w:rPr>
          <w:color w:val="002060"/>
        </w:rPr>
        <w:t>request</w:t>
      </w:r>
      <w:r w:rsidR="008A5483">
        <w:rPr>
          <w:color w:val="002060"/>
        </w:rPr>
        <w:t>.</w:t>
      </w:r>
    </w:p>
    <w:p w14:paraId="4049F5C0" w14:textId="7D2526BE" w:rsidR="002951AE" w:rsidRDefault="00967F4F" w:rsidP="00967F4F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Policy </w:t>
      </w:r>
      <w:r w:rsidR="00987B97">
        <w:rPr>
          <w:b/>
          <w:bCs/>
          <w:color w:val="002060"/>
        </w:rPr>
        <w:t>t</w:t>
      </w:r>
      <w:r w:rsidR="00542545">
        <w:rPr>
          <w:b/>
          <w:bCs/>
          <w:color w:val="002060"/>
        </w:rPr>
        <w:t xml:space="preserve">o </w:t>
      </w:r>
      <w:r w:rsidR="003F7BB5">
        <w:rPr>
          <w:b/>
          <w:bCs/>
          <w:color w:val="002060"/>
        </w:rPr>
        <w:t>p</w:t>
      </w:r>
      <w:r w:rsidR="00542545">
        <w:rPr>
          <w:b/>
          <w:bCs/>
          <w:color w:val="002060"/>
        </w:rPr>
        <w:t xml:space="preserve">rotect </w:t>
      </w:r>
      <w:r w:rsidR="003F7BB5">
        <w:rPr>
          <w:b/>
          <w:bCs/>
          <w:color w:val="002060"/>
        </w:rPr>
        <w:t>s</w:t>
      </w:r>
      <w:r w:rsidR="002951AE">
        <w:rPr>
          <w:b/>
          <w:bCs/>
          <w:color w:val="002060"/>
        </w:rPr>
        <w:t>pectators</w:t>
      </w:r>
    </w:p>
    <w:p w14:paraId="7CD8AB6C" w14:textId="591A5140" w:rsidR="00694FC2" w:rsidRPr="00615070" w:rsidRDefault="00B93103" w:rsidP="00694FC2">
      <w:pPr>
        <w:pStyle w:val="ListParagraph"/>
        <w:numPr>
          <w:ilvl w:val="0"/>
          <w:numId w:val="35"/>
        </w:numPr>
        <w:rPr>
          <w:i/>
          <w:iCs/>
          <w:color w:val="153D63" w:themeColor="text2" w:themeTint="E6"/>
        </w:rPr>
      </w:pPr>
      <w:r w:rsidRPr="00B93103">
        <w:rPr>
          <w:color w:val="153D63" w:themeColor="text2" w:themeTint="E6"/>
        </w:rPr>
        <w:t>See the above</w:t>
      </w:r>
      <w:r>
        <w:rPr>
          <w:i/>
          <w:iCs/>
          <w:color w:val="153D63" w:themeColor="text2" w:themeTint="E6"/>
        </w:rPr>
        <w:t xml:space="preserve"> Policy to protect ALL the groups</w:t>
      </w:r>
      <w:r w:rsidR="00335C8D">
        <w:rPr>
          <w:i/>
          <w:iCs/>
          <w:color w:val="153D63" w:themeColor="text2" w:themeTint="E6"/>
        </w:rPr>
        <w:t>.</w:t>
      </w:r>
    </w:p>
    <w:p w14:paraId="0C60C842" w14:textId="3E37C12F" w:rsidR="00D32309" w:rsidRDefault="00967F4F" w:rsidP="00967F4F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Policy </w:t>
      </w:r>
      <w:r w:rsidR="003F7BB5">
        <w:rPr>
          <w:b/>
          <w:bCs/>
          <w:color w:val="002060"/>
        </w:rPr>
        <w:t>t</w:t>
      </w:r>
      <w:r w:rsidR="00542545">
        <w:rPr>
          <w:b/>
          <w:bCs/>
          <w:color w:val="002060"/>
        </w:rPr>
        <w:t xml:space="preserve">o </w:t>
      </w:r>
      <w:r w:rsidR="003F7BB5">
        <w:rPr>
          <w:b/>
          <w:bCs/>
          <w:color w:val="002060"/>
        </w:rPr>
        <w:t>p</w:t>
      </w:r>
      <w:r w:rsidR="00542545">
        <w:rPr>
          <w:b/>
          <w:bCs/>
          <w:color w:val="002060"/>
        </w:rPr>
        <w:t xml:space="preserve">rotect </w:t>
      </w:r>
      <w:r w:rsidR="003F7BB5">
        <w:rPr>
          <w:b/>
          <w:bCs/>
          <w:color w:val="002060"/>
        </w:rPr>
        <w:t>c</w:t>
      </w:r>
      <w:r w:rsidR="00D32309">
        <w:rPr>
          <w:b/>
          <w:bCs/>
          <w:color w:val="002060"/>
        </w:rPr>
        <w:t>ompetitors</w:t>
      </w:r>
    </w:p>
    <w:p w14:paraId="68FD0CB6" w14:textId="5743D663" w:rsidR="006F30C6" w:rsidRPr="00495070" w:rsidRDefault="006F30C6" w:rsidP="00495070">
      <w:pPr>
        <w:pStyle w:val="ListParagraph"/>
        <w:numPr>
          <w:ilvl w:val="0"/>
          <w:numId w:val="32"/>
        </w:numPr>
        <w:rPr>
          <w:color w:val="002060"/>
        </w:rPr>
      </w:pPr>
      <w:r w:rsidRPr="00495070">
        <w:rPr>
          <w:color w:val="002060"/>
        </w:rPr>
        <w:t xml:space="preserve">Annexes </w:t>
      </w:r>
      <w:r w:rsidR="00547000" w:rsidRPr="00495070">
        <w:rPr>
          <w:color w:val="002060"/>
        </w:rPr>
        <w:t xml:space="preserve">B to M detail the safeguarding policies of the clubs that are hosting the individual sports </w:t>
      </w:r>
      <w:r w:rsidR="00E96746" w:rsidRPr="00495070">
        <w:rPr>
          <w:color w:val="002060"/>
        </w:rPr>
        <w:t>at Orkney 2025.</w:t>
      </w:r>
      <w:r w:rsidR="003A12B5">
        <w:rPr>
          <w:color w:val="002060"/>
        </w:rPr>
        <w:t xml:space="preserve"> Club members are required to </w:t>
      </w:r>
      <w:r w:rsidR="00E56B24">
        <w:rPr>
          <w:color w:val="002060"/>
        </w:rPr>
        <w:t>abide by their clubs’ policies</w:t>
      </w:r>
      <w:r w:rsidR="00253D70">
        <w:rPr>
          <w:color w:val="002060"/>
        </w:rPr>
        <w:t xml:space="preserve"> as they would do in the course of </w:t>
      </w:r>
      <w:r w:rsidR="00811BA6">
        <w:rPr>
          <w:color w:val="002060"/>
        </w:rPr>
        <w:t>the club’s</w:t>
      </w:r>
      <w:r w:rsidR="00D379B9">
        <w:rPr>
          <w:color w:val="002060"/>
        </w:rPr>
        <w:t xml:space="preserve"> normal</w:t>
      </w:r>
      <w:r w:rsidR="00253D70">
        <w:rPr>
          <w:color w:val="002060"/>
        </w:rPr>
        <w:t xml:space="preserve"> activities.</w:t>
      </w:r>
    </w:p>
    <w:p w14:paraId="2CBEE9A2" w14:textId="36E62DAE" w:rsidR="00D32309" w:rsidRDefault="00967F4F" w:rsidP="00967F4F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Policy </w:t>
      </w:r>
      <w:r w:rsidR="003F7BB5">
        <w:rPr>
          <w:b/>
          <w:bCs/>
          <w:color w:val="002060"/>
        </w:rPr>
        <w:t>t</w:t>
      </w:r>
      <w:r w:rsidR="00542545">
        <w:rPr>
          <w:b/>
          <w:bCs/>
          <w:color w:val="002060"/>
        </w:rPr>
        <w:t xml:space="preserve">o protect </w:t>
      </w:r>
      <w:r w:rsidR="003F7BB5">
        <w:rPr>
          <w:b/>
          <w:bCs/>
          <w:color w:val="002060"/>
        </w:rPr>
        <w:t>c</w:t>
      </w:r>
      <w:r w:rsidR="00D32309">
        <w:rPr>
          <w:b/>
          <w:bCs/>
          <w:color w:val="002060"/>
        </w:rPr>
        <w:t>ompetitors staying in accommodation</w:t>
      </w:r>
    </w:p>
    <w:p w14:paraId="31D87445" w14:textId="4501C44E" w:rsidR="00967F4F" w:rsidRDefault="007C13A2" w:rsidP="00967F4F">
      <w:pPr>
        <w:pStyle w:val="ListParagraph"/>
        <w:numPr>
          <w:ilvl w:val="0"/>
          <w:numId w:val="29"/>
        </w:numPr>
        <w:rPr>
          <w:color w:val="002060"/>
        </w:rPr>
      </w:pPr>
      <w:r w:rsidRPr="00967F4F">
        <w:rPr>
          <w:color w:val="002060"/>
        </w:rPr>
        <w:t>Orkney 2025</w:t>
      </w:r>
      <w:r w:rsidR="006A7A1F" w:rsidRPr="00967F4F">
        <w:rPr>
          <w:color w:val="002060"/>
        </w:rPr>
        <w:t xml:space="preserve"> will sell accommodation to competitors across a wide range of venues. </w:t>
      </w:r>
    </w:p>
    <w:p w14:paraId="51BD8A65" w14:textId="08F62896" w:rsidR="00704248" w:rsidRPr="00D80A7E" w:rsidRDefault="000E2A14" w:rsidP="00D80A7E">
      <w:pPr>
        <w:pStyle w:val="ListParagraph"/>
        <w:numPr>
          <w:ilvl w:val="0"/>
          <w:numId w:val="29"/>
        </w:numPr>
        <w:rPr>
          <w:color w:val="002060"/>
        </w:rPr>
      </w:pPr>
      <w:r w:rsidRPr="00967F4F">
        <w:rPr>
          <w:color w:val="002060"/>
        </w:rPr>
        <w:t>The safeguarding of children</w:t>
      </w:r>
      <w:r w:rsidR="00BB4675">
        <w:rPr>
          <w:color w:val="002060"/>
        </w:rPr>
        <w:t xml:space="preserve">, </w:t>
      </w:r>
      <w:r w:rsidR="009B13C3" w:rsidRPr="00967F4F">
        <w:rPr>
          <w:color w:val="002060"/>
        </w:rPr>
        <w:t>vulnerable young people and adults staying in th</w:t>
      </w:r>
      <w:r w:rsidR="00A325FD" w:rsidRPr="00967F4F">
        <w:rPr>
          <w:color w:val="002060"/>
        </w:rPr>
        <w:t xml:space="preserve">at accommodation remains the responsibility of the Member Island Representative to whom care of </w:t>
      </w:r>
      <w:r w:rsidR="00CA4A75" w:rsidRPr="00967F4F">
        <w:rPr>
          <w:color w:val="002060"/>
        </w:rPr>
        <w:t>that person was transferred by their parent or guardian</w:t>
      </w:r>
      <w:r w:rsidR="00D80A7E">
        <w:rPr>
          <w:color w:val="002060"/>
        </w:rPr>
        <w:t xml:space="preserve">, and </w:t>
      </w:r>
      <w:r w:rsidR="00704248" w:rsidRPr="00D80A7E">
        <w:rPr>
          <w:color w:val="002060"/>
        </w:rPr>
        <w:t>Member Island</w:t>
      </w:r>
      <w:r w:rsidR="00D80A7E">
        <w:rPr>
          <w:color w:val="002060"/>
        </w:rPr>
        <w:t xml:space="preserve"> Representatives</w:t>
      </w:r>
      <w:r w:rsidR="00704248" w:rsidRPr="00D80A7E">
        <w:rPr>
          <w:color w:val="002060"/>
        </w:rPr>
        <w:t xml:space="preserve"> </w:t>
      </w:r>
      <w:r w:rsidR="00D80A7E" w:rsidRPr="00D80A7E">
        <w:rPr>
          <w:color w:val="002060"/>
        </w:rPr>
        <w:t>should allocate their bedspaces accordingly.</w:t>
      </w:r>
    </w:p>
    <w:p w14:paraId="4B2B1CDB" w14:textId="6DC8C9B1" w:rsidR="007C13A2" w:rsidRDefault="009F4683" w:rsidP="00967F4F">
      <w:pPr>
        <w:pStyle w:val="ListParagraph"/>
        <w:numPr>
          <w:ilvl w:val="0"/>
          <w:numId w:val="29"/>
        </w:numPr>
        <w:rPr>
          <w:color w:val="002060"/>
        </w:rPr>
      </w:pPr>
      <w:r w:rsidRPr="00967F4F">
        <w:rPr>
          <w:color w:val="002060"/>
        </w:rPr>
        <w:t xml:space="preserve">In dormitory </w:t>
      </w:r>
      <w:r w:rsidR="0066445F">
        <w:rPr>
          <w:color w:val="002060"/>
        </w:rPr>
        <w:t xml:space="preserve">or </w:t>
      </w:r>
      <w:r w:rsidR="00C67272" w:rsidRPr="00967F4F">
        <w:rPr>
          <w:color w:val="002060"/>
        </w:rPr>
        <w:t>hostel accommodation where</w:t>
      </w:r>
      <w:r w:rsidR="003A4BA9">
        <w:rPr>
          <w:color w:val="002060"/>
        </w:rPr>
        <w:t xml:space="preserve"> sleeping accommodation</w:t>
      </w:r>
      <w:r w:rsidR="009A628C">
        <w:rPr>
          <w:color w:val="002060"/>
        </w:rPr>
        <w:t xml:space="preserve"> is not in lockable rooms,</w:t>
      </w:r>
      <w:r w:rsidR="00C67272" w:rsidRPr="00967F4F">
        <w:rPr>
          <w:color w:val="002060"/>
        </w:rPr>
        <w:t xml:space="preserve"> Orkney 2025 will endeavour to provide additional bed spaces for </w:t>
      </w:r>
      <w:r w:rsidR="009D30B4" w:rsidRPr="00967F4F">
        <w:rPr>
          <w:color w:val="002060"/>
        </w:rPr>
        <w:t>chaperones.</w:t>
      </w:r>
    </w:p>
    <w:p w14:paraId="3BDAEC14" w14:textId="197D6FFF" w:rsidR="0066445F" w:rsidRDefault="0066445F" w:rsidP="00967F4F">
      <w:pPr>
        <w:pStyle w:val="ListParagraph"/>
        <w:numPr>
          <w:ilvl w:val="0"/>
          <w:numId w:val="29"/>
        </w:numPr>
        <w:rPr>
          <w:color w:val="002060"/>
        </w:rPr>
      </w:pPr>
      <w:r>
        <w:rPr>
          <w:color w:val="002060"/>
        </w:rPr>
        <w:t>In dormitory acc</w:t>
      </w:r>
      <w:r w:rsidR="005915F7">
        <w:rPr>
          <w:color w:val="002060"/>
        </w:rPr>
        <w:t xml:space="preserve">ommodation security and health </w:t>
      </w:r>
      <w:r w:rsidR="00FB20FC">
        <w:rPr>
          <w:color w:val="002060"/>
        </w:rPr>
        <w:t>and</w:t>
      </w:r>
      <w:r w:rsidR="005915F7">
        <w:rPr>
          <w:color w:val="002060"/>
        </w:rPr>
        <w:t xml:space="preserve"> safety rounds will be conducted hourly between 20:00 and 08:00</w:t>
      </w:r>
      <w:r w:rsidR="0019357F">
        <w:rPr>
          <w:color w:val="002060"/>
        </w:rPr>
        <w:t>.</w:t>
      </w:r>
      <w:r w:rsidR="00203B54">
        <w:rPr>
          <w:color w:val="002060"/>
        </w:rPr>
        <w:t xml:space="preserve"> These rounds will be conducted by trained security personnel who will be checking </w:t>
      </w:r>
      <w:r w:rsidR="00D078B5">
        <w:rPr>
          <w:color w:val="002060"/>
        </w:rPr>
        <w:t>on welfare</w:t>
      </w:r>
      <w:r w:rsidR="00AA4560">
        <w:rPr>
          <w:color w:val="002060"/>
        </w:rPr>
        <w:t xml:space="preserve"> and security of all communal spaces within the schools used as dormitories.</w:t>
      </w:r>
    </w:p>
    <w:p w14:paraId="0805D22B" w14:textId="4D9D649E" w:rsidR="00D61965" w:rsidRDefault="00D61965" w:rsidP="00967F4F">
      <w:pPr>
        <w:pStyle w:val="ListParagraph"/>
        <w:numPr>
          <w:ilvl w:val="0"/>
          <w:numId w:val="29"/>
        </w:numPr>
        <w:rPr>
          <w:color w:val="002060"/>
        </w:rPr>
      </w:pPr>
      <w:r>
        <w:rPr>
          <w:color w:val="002060"/>
        </w:rPr>
        <w:lastRenderedPageBreak/>
        <w:t xml:space="preserve">Visiting </w:t>
      </w:r>
      <w:r w:rsidR="00CA12EB">
        <w:rPr>
          <w:color w:val="002060"/>
        </w:rPr>
        <w:t>M</w:t>
      </w:r>
      <w:r>
        <w:rPr>
          <w:color w:val="002060"/>
        </w:rPr>
        <w:t xml:space="preserve">ember Island </w:t>
      </w:r>
      <w:r w:rsidR="00CA12EB">
        <w:rPr>
          <w:color w:val="002060"/>
        </w:rPr>
        <w:t xml:space="preserve">Associations </w:t>
      </w:r>
      <w:r w:rsidR="00EB73D6">
        <w:rPr>
          <w:color w:val="002060"/>
        </w:rPr>
        <w:t>must</w:t>
      </w:r>
      <w:r>
        <w:rPr>
          <w:color w:val="002060"/>
        </w:rPr>
        <w:t xml:space="preserve"> have their own safeguarding policies in place and </w:t>
      </w:r>
      <w:r w:rsidR="00CA12EB">
        <w:rPr>
          <w:color w:val="002060"/>
        </w:rPr>
        <w:t xml:space="preserve">their Representatives should have a </w:t>
      </w:r>
      <w:r w:rsidR="00AA3889">
        <w:rPr>
          <w:color w:val="002060"/>
        </w:rPr>
        <w:t>sound</w:t>
      </w:r>
      <w:r w:rsidR="00CA12EB">
        <w:rPr>
          <w:color w:val="002060"/>
        </w:rPr>
        <w:t xml:space="preserve"> knowledge of those policies. Safeguarding of their personnel remains their responsibility</w:t>
      </w:r>
      <w:r w:rsidR="00542336">
        <w:rPr>
          <w:color w:val="002060"/>
        </w:rPr>
        <w:t xml:space="preserve"> throughout the period of their stay in Orkney 2025 accommodation.</w:t>
      </w:r>
    </w:p>
    <w:p w14:paraId="0C3F5301" w14:textId="001BD6A1" w:rsidR="003D2E12" w:rsidRPr="008703C4" w:rsidRDefault="00D60807">
      <w:pPr>
        <w:rPr>
          <w:b/>
          <w:bCs/>
          <w:color w:val="002060"/>
        </w:rPr>
      </w:pPr>
      <w:r w:rsidRPr="000C53B7">
        <w:rPr>
          <w:noProof/>
        </w:rPr>
        <w:drawing>
          <wp:anchor distT="0" distB="0" distL="114300" distR="114300" simplePos="0" relativeHeight="251668480" behindDoc="1" locked="0" layoutInCell="1" allowOverlap="1" wp14:anchorId="76A17913" wp14:editId="466B08E4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733425" cy="304165"/>
            <wp:effectExtent l="0" t="0" r="9525" b="635"/>
            <wp:wrapTight wrapText="bothSides">
              <wp:wrapPolygon edited="0">
                <wp:start x="0" y="0"/>
                <wp:lineTo x="0" y="20292"/>
                <wp:lineTo x="21319" y="20292"/>
                <wp:lineTo x="21319" y="0"/>
                <wp:lineTo x="0" y="0"/>
              </wp:wrapPolygon>
            </wp:wrapTight>
            <wp:docPr id="340532962" name="Picture 340532962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50233" b="3448"/>
                    <a:stretch/>
                  </pic:blipFill>
                  <pic:spPr bwMode="auto">
                    <a:xfrm>
                      <a:off x="0" y="0"/>
                      <a:ext cx="73342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469DB" w14:textId="77777777" w:rsidR="008703C4" w:rsidRDefault="008703C4">
      <w:pPr>
        <w:rPr>
          <w:b/>
          <w:bCs/>
          <w:color w:val="002060"/>
          <w:u w:val="single"/>
        </w:rPr>
      </w:pPr>
    </w:p>
    <w:p w14:paraId="7CA86F27" w14:textId="31B7DE1C" w:rsidR="00250F39" w:rsidRDefault="00A24714">
      <w:pPr>
        <w:rPr>
          <w:i/>
          <w:iCs/>
          <w:color w:val="FF0000"/>
        </w:rPr>
      </w:pPr>
      <w:r w:rsidRPr="00A24714">
        <w:rPr>
          <w:b/>
          <w:bCs/>
          <w:color w:val="002060"/>
          <w:u w:val="single"/>
        </w:rPr>
        <w:t>REQUIREM</w:t>
      </w:r>
      <w:r>
        <w:rPr>
          <w:b/>
          <w:bCs/>
          <w:color w:val="002060"/>
          <w:u w:val="single"/>
        </w:rPr>
        <w:t>EN</w:t>
      </w:r>
      <w:r w:rsidRPr="00A24714">
        <w:rPr>
          <w:b/>
          <w:bCs/>
          <w:color w:val="002060"/>
          <w:u w:val="single"/>
        </w:rPr>
        <w:t>TS FOR P</w:t>
      </w:r>
      <w:r w:rsidR="003D2E12">
        <w:rPr>
          <w:b/>
          <w:bCs/>
          <w:color w:val="002060"/>
          <w:u w:val="single"/>
        </w:rPr>
        <w:t xml:space="preserve">ROTECTING </w:t>
      </w:r>
      <w:r w:rsidRPr="00A24714">
        <w:rPr>
          <w:b/>
          <w:bCs/>
          <w:color w:val="002060"/>
          <w:u w:val="single"/>
        </w:rPr>
        <w:t>V</w:t>
      </w:r>
      <w:r w:rsidR="003D2E12">
        <w:rPr>
          <w:b/>
          <w:bCs/>
          <w:color w:val="002060"/>
          <w:u w:val="single"/>
        </w:rPr>
        <w:t>ULNER</w:t>
      </w:r>
      <w:r w:rsidR="00C9648A">
        <w:rPr>
          <w:b/>
          <w:bCs/>
          <w:color w:val="002060"/>
          <w:u w:val="single"/>
        </w:rPr>
        <w:t>A</w:t>
      </w:r>
      <w:r w:rsidR="003D2E12">
        <w:rPr>
          <w:b/>
          <w:bCs/>
          <w:color w:val="002060"/>
          <w:u w:val="single"/>
        </w:rPr>
        <w:t xml:space="preserve">BLE </w:t>
      </w:r>
      <w:r w:rsidRPr="00A24714">
        <w:rPr>
          <w:b/>
          <w:bCs/>
          <w:color w:val="002060"/>
          <w:u w:val="single"/>
        </w:rPr>
        <w:t>G</w:t>
      </w:r>
      <w:r w:rsidR="003D2E12">
        <w:rPr>
          <w:b/>
          <w:bCs/>
          <w:color w:val="002060"/>
          <w:u w:val="single"/>
        </w:rPr>
        <w:t>ROUPS (PVG)</w:t>
      </w:r>
      <w:r w:rsidR="00E658F2">
        <w:rPr>
          <w:b/>
          <w:bCs/>
          <w:color w:val="002060"/>
        </w:rPr>
        <w:t xml:space="preserve"> </w:t>
      </w:r>
    </w:p>
    <w:p w14:paraId="5206D8DC" w14:textId="78C4EC63" w:rsidR="00EB57C8" w:rsidRPr="005A754C" w:rsidRDefault="00CB238A">
      <w:pPr>
        <w:rPr>
          <w:color w:val="153D63" w:themeColor="text2" w:themeTint="E6"/>
        </w:rPr>
      </w:pPr>
      <w:r w:rsidRPr="000C53B7">
        <w:rPr>
          <w:noProof/>
        </w:rPr>
        <w:drawing>
          <wp:anchor distT="0" distB="0" distL="114300" distR="114300" simplePos="0" relativeHeight="251666432" behindDoc="1" locked="0" layoutInCell="1" allowOverlap="1" wp14:anchorId="0277D04C" wp14:editId="4D9A79B3">
            <wp:simplePos x="0" y="0"/>
            <wp:positionH relativeFrom="margin">
              <wp:align>center</wp:align>
            </wp:positionH>
            <wp:positionV relativeFrom="paragraph">
              <wp:posOffset>570230</wp:posOffset>
            </wp:positionV>
            <wp:extent cx="733425" cy="304165"/>
            <wp:effectExtent l="0" t="0" r="9525" b="635"/>
            <wp:wrapTight wrapText="bothSides">
              <wp:wrapPolygon edited="0">
                <wp:start x="0" y="0"/>
                <wp:lineTo x="0" y="20292"/>
                <wp:lineTo x="21319" y="20292"/>
                <wp:lineTo x="21319" y="0"/>
                <wp:lineTo x="0" y="0"/>
              </wp:wrapPolygon>
            </wp:wrapTight>
            <wp:docPr id="535043077" name="Picture 535043077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50233" b="3448"/>
                    <a:stretch/>
                  </pic:blipFill>
                  <pic:spPr bwMode="auto">
                    <a:xfrm>
                      <a:off x="0" y="0"/>
                      <a:ext cx="73342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A43">
        <w:rPr>
          <w:color w:val="153D63" w:themeColor="text2" w:themeTint="E6"/>
        </w:rPr>
        <w:t>N</w:t>
      </w:r>
      <w:r w:rsidR="005E43E9">
        <w:rPr>
          <w:color w:val="153D63" w:themeColor="text2" w:themeTint="E6"/>
        </w:rPr>
        <w:t>o</w:t>
      </w:r>
      <w:r w:rsidR="00EB57C8" w:rsidRPr="005A754C">
        <w:rPr>
          <w:color w:val="153D63" w:themeColor="text2" w:themeTint="E6"/>
        </w:rPr>
        <w:t xml:space="preserve"> </w:t>
      </w:r>
      <w:r w:rsidR="005A754C" w:rsidRPr="005A754C">
        <w:rPr>
          <w:color w:val="153D63" w:themeColor="text2" w:themeTint="E6"/>
        </w:rPr>
        <w:t>employees, volunteers or contractors of Orkney 2025 will be</w:t>
      </w:r>
      <w:r w:rsidR="009E3767">
        <w:rPr>
          <w:color w:val="153D63" w:themeColor="text2" w:themeTint="E6"/>
        </w:rPr>
        <w:t xml:space="preserve"> </w:t>
      </w:r>
      <w:r w:rsidR="00181B43">
        <w:rPr>
          <w:color w:val="153D63" w:themeColor="text2" w:themeTint="E6"/>
        </w:rPr>
        <w:t xml:space="preserve">specifically </w:t>
      </w:r>
      <w:r w:rsidR="003278F8">
        <w:rPr>
          <w:color w:val="153D63" w:themeColor="text2" w:themeTint="E6"/>
        </w:rPr>
        <w:t>conducting “regulated work”</w:t>
      </w:r>
      <w:r w:rsidR="005E43E9">
        <w:rPr>
          <w:color w:val="153D63" w:themeColor="text2" w:themeTint="E6"/>
        </w:rPr>
        <w:t xml:space="preserve"> </w:t>
      </w:r>
      <w:r w:rsidR="00F05AAC">
        <w:rPr>
          <w:color w:val="153D63" w:themeColor="text2" w:themeTint="E6"/>
        </w:rPr>
        <w:t>involv</w:t>
      </w:r>
      <w:r w:rsidR="006E1246">
        <w:rPr>
          <w:color w:val="153D63" w:themeColor="text2" w:themeTint="E6"/>
        </w:rPr>
        <w:t>ing</w:t>
      </w:r>
      <w:r w:rsidR="00B14D28">
        <w:rPr>
          <w:color w:val="153D63" w:themeColor="text2" w:themeTint="E6"/>
        </w:rPr>
        <w:t xml:space="preserve"> </w:t>
      </w:r>
      <w:r w:rsidR="009E3767">
        <w:rPr>
          <w:color w:val="153D63" w:themeColor="text2" w:themeTint="E6"/>
        </w:rPr>
        <w:t>working alone on</w:t>
      </w:r>
      <w:r w:rsidR="00F05AAC">
        <w:rPr>
          <w:color w:val="153D63" w:themeColor="text2" w:themeTint="E6"/>
        </w:rPr>
        <w:t xml:space="preserve"> a</w:t>
      </w:r>
      <w:r w:rsidR="009E3767">
        <w:rPr>
          <w:color w:val="153D63" w:themeColor="text2" w:themeTint="E6"/>
        </w:rPr>
        <w:t xml:space="preserve"> 1:1 basis with any children, vulnerable </w:t>
      </w:r>
      <w:r w:rsidR="00ED3A0E">
        <w:rPr>
          <w:color w:val="153D63" w:themeColor="text2" w:themeTint="E6"/>
        </w:rPr>
        <w:t>young people and adult</w:t>
      </w:r>
      <w:r w:rsidR="003671D3">
        <w:rPr>
          <w:color w:val="153D63" w:themeColor="text2" w:themeTint="E6"/>
        </w:rPr>
        <w:t>,</w:t>
      </w:r>
      <w:r w:rsidR="00ED3A0E">
        <w:rPr>
          <w:color w:val="153D63" w:themeColor="text2" w:themeTint="E6"/>
        </w:rPr>
        <w:t xml:space="preserve"> </w:t>
      </w:r>
      <w:r w:rsidR="0039186B">
        <w:rPr>
          <w:color w:val="153D63" w:themeColor="text2" w:themeTint="E6"/>
        </w:rPr>
        <w:t>where this does happen will be incidental to their role</w:t>
      </w:r>
      <w:r w:rsidR="0085483C">
        <w:rPr>
          <w:color w:val="153D63" w:themeColor="text2" w:themeTint="E6"/>
        </w:rPr>
        <w:t xml:space="preserve">, </w:t>
      </w:r>
      <w:r w:rsidR="00F25A43">
        <w:rPr>
          <w:color w:val="153D63" w:themeColor="text2" w:themeTint="E6"/>
        </w:rPr>
        <w:t xml:space="preserve">therefore </w:t>
      </w:r>
      <w:r w:rsidR="00ED3A0E">
        <w:rPr>
          <w:color w:val="153D63" w:themeColor="text2" w:themeTint="E6"/>
        </w:rPr>
        <w:t xml:space="preserve">no </w:t>
      </w:r>
      <w:r w:rsidR="00B14D28">
        <w:rPr>
          <w:color w:val="153D63" w:themeColor="text2" w:themeTint="E6"/>
        </w:rPr>
        <w:t xml:space="preserve">PVG </w:t>
      </w:r>
      <w:r w:rsidR="00ED3A0E">
        <w:rPr>
          <w:color w:val="153D63" w:themeColor="text2" w:themeTint="E6"/>
        </w:rPr>
        <w:t>checks</w:t>
      </w:r>
      <w:r w:rsidR="0062520C">
        <w:rPr>
          <w:color w:val="153D63" w:themeColor="text2" w:themeTint="E6"/>
        </w:rPr>
        <w:t xml:space="preserve"> </w:t>
      </w:r>
      <w:r w:rsidR="00ED3A0E">
        <w:rPr>
          <w:color w:val="153D63" w:themeColor="text2" w:themeTint="E6"/>
        </w:rPr>
        <w:t>are required.</w:t>
      </w:r>
    </w:p>
    <w:p w14:paraId="0831E753" w14:textId="2F3802BC" w:rsidR="00873AD3" w:rsidRPr="008703C4" w:rsidRDefault="00873AD3" w:rsidP="002D3819">
      <w:pPr>
        <w:rPr>
          <w:b/>
          <w:bCs/>
          <w:color w:val="002060"/>
          <w:u w:val="single"/>
        </w:rPr>
      </w:pPr>
      <w:r w:rsidRPr="00873AD3">
        <w:rPr>
          <w:i/>
          <w:iCs/>
          <w:color w:val="FF0000"/>
        </w:rPr>
        <w:t xml:space="preserve"> </w:t>
      </w:r>
    </w:p>
    <w:p w14:paraId="068C3281" w14:textId="03AD535D" w:rsidR="009F329F" w:rsidRDefault="00F1200D">
      <w:pPr>
        <w:rPr>
          <w:b/>
          <w:bCs/>
          <w:color w:val="002060"/>
        </w:rPr>
      </w:pPr>
      <w:r w:rsidRPr="00F1200D">
        <w:rPr>
          <w:b/>
          <w:bCs/>
          <w:color w:val="002060"/>
          <w:u w:val="single"/>
        </w:rPr>
        <w:t xml:space="preserve">TYPES OF ABUSE </w:t>
      </w:r>
      <w:r w:rsidR="00FB20FC">
        <w:rPr>
          <w:b/>
          <w:bCs/>
          <w:color w:val="002060"/>
          <w:u w:val="single"/>
        </w:rPr>
        <w:t>AND</w:t>
      </w:r>
      <w:r w:rsidRPr="00F1200D">
        <w:rPr>
          <w:b/>
          <w:bCs/>
          <w:color w:val="002060"/>
          <w:u w:val="single"/>
        </w:rPr>
        <w:t xml:space="preserve"> WHAT TO LOOK FOR</w:t>
      </w:r>
      <w:r w:rsidR="00547C1D">
        <w:rPr>
          <w:b/>
          <w:bCs/>
          <w:color w:val="002060"/>
        </w:rPr>
        <w:t xml:space="preserve"> </w:t>
      </w:r>
    </w:p>
    <w:p w14:paraId="20C1844F" w14:textId="77777777" w:rsidR="00DB11FF" w:rsidRDefault="009F329F">
      <w:pPr>
        <w:rPr>
          <w:color w:val="002060"/>
        </w:rPr>
      </w:pPr>
      <w:r>
        <w:rPr>
          <w:color w:val="002060"/>
        </w:rPr>
        <w:t>In undertaking roles with Orkney 2025, employees</w:t>
      </w:r>
      <w:r w:rsidR="00B11A2B">
        <w:rPr>
          <w:color w:val="002060"/>
        </w:rPr>
        <w:t>,</w:t>
      </w:r>
      <w:r>
        <w:rPr>
          <w:color w:val="002060"/>
        </w:rPr>
        <w:t xml:space="preserve"> volunteers and contractors may witness </w:t>
      </w:r>
      <w:r w:rsidR="00F54B61">
        <w:rPr>
          <w:color w:val="002060"/>
        </w:rPr>
        <w:t xml:space="preserve">abusive behaviour. Abuse is a </w:t>
      </w:r>
      <w:r w:rsidR="00B11A2B">
        <w:rPr>
          <w:color w:val="002060"/>
        </w:rPr>
        <w:t>v</w:t>
      </w:r>
      <w:r w:rsidR="00F54B61">
        <w:rPr>
          <w:color w:val="002060"/>
        </w:rPr>
        <w:t xml:space="preserve">iolation of </w:t>
      </w:r>
      <w:r w:rsidR="00B11A2B">
        <w:rPr>
          <w:color w:val="002060"/>
        </w:rPr>
        <w:t>an individual’s human and civil rights</w:t>
      </w:r>
      <w:r w:rsidR="00CC08BD">
        <w:rPr>
          <w:color w:val="002060"/>
        </w:rPr>
        <w:t xml:space="preserve"> by another person</w:t>
      </w:r>
      <w:r w:rsidR="00CC08BD">
        <w:rPr>
          <w:b/>
          <w:bCs/>
          <w:color w:val="002060"/>
        </w:rPr>
        <w:t xml:space="preserve">. </w:t>
      </w:r>
      <w:r w:rsidR="00CC08BD" w:rsidRPr="00CC08BD">
        <w:rPr>
          <w:color w:val="002060"/>
        </w:rPr>
        <w:t>It takes many forms but those most likely to be witnessed in this setting</w:t>
      </w:r>
      <w:r w:rsidR="00914C6A">
        <w:rPr>
          <w:color w:val="002060"/>
        </w:rPr>
        <w:t xml:space="preserve"> </w:t>
      </w:r>
      <w:r w:rsidR="000A6322">
        <w:rPr>
          <w:color w:val="002060"/>
        </w:rPr>
        <w:t>are</w:t>
      </w:r>
      <w:r w:rsidR="00DB11FF">
        <w:rPr>
          <w:color w:val="002060"/>
        </w:rPr>
        <w:t>:</w:t>
      </w:r>
    </w:p>
    <w:p w14:paraId="7AE191DA" w14:textId="39BB4CC7" w:rsidR="00DB11FF" w:rsidRDefault="00DB11FF" w:rsidP="00DB11FF">
      <w:pPr>
        <w:pStyle w:val="ListParagraph"/>
        <w:numPr>
          <w:ilvl w:val="0"/>
          <w:numId w:val="37"/>
        </w:numPr>
        <w:rPr>
          <w:color w:val="002060"/>
        </w:rPr>
      </w:pPr>
      <w:r>
        <w:rPr>
          <w:color w:val="002060"/>
        </w:rPr>
        <w:t>P</w:t>
      </w:r>
      <w:r w:rsidR="00914C6A" w:rsidRPr="00DB11FF">
        <w:rPr>
          <w:color w:val="002060"/>
        </w:rPr>
        <w:t>hysical abuse (hitting, pushing, sha</w:t>
      </w:r>
      <w:r w:rsidR="00F96EDF" w:rsidRPr="00DB11FF">
        <w:rPr>
          <w:color w:val="002060"/>
        </w:rPr>
        <w:t>k</w:t>
      </w:r>
      <w:r w:rsidR="00914C6A" w:rsidRPr="00DB11FF">
        <w:rPr>
          <w:color w:val="002060"/>
        </w:rPr>
        <w:t>ing</w:t>
      </w:r>
      <w:r w:rsidR="00A74F99">
        <w:rPr>
          <w:color w:val="002060"/>
        </w:rPr>
        <w:t xml:space="preserve"> </w:t>
      </w:r>
      <w:r w:rsidR="00F96EDF" w:rsidRPr="00DB11FF">
        <w:rPr>
          <w:color w:val="002060"/>
        </w:rPr>
        <w:t xml:space="preserve">or </w:t>
      </w:r>
      <w:r w:rsidR="00914C6A" w:rsidRPr="00DB11FF">
        <w:rPr>
          <w:color w:val="002060"/>
        </w:rPr>
        <w:t>inappr</w:t>
      </w:r>
      <w:r w:rsidR="00F96EDF" w:rsidRPr="00DB11FF">
        <w:rPr>
          <w:color w:val="002060"/>
        </w:rPr>
        <w:t>opriate restraint</w:t>
      </w:r>
      <w:r w:rsidR="000A6322" w:rsidRPr="00DB11FF">
        <w:rPr>
          <w:color w:val="002060"/>
        </w:rPr>
        <w:t>)</w:t>
      </w:r>
    </w:p>
    <w:p w14:paraId="56F958A4" w14:textId="6D371FFD" w:rsidR="00D049BD" w:rsidRDefault="00D049BD" w:rsidP="00DB11FF">
      <w:pPr>
        <w:pStyle w:val="ListParagraph"/>
        <w:numPr>
          <w:ilvl w:val="0"/>
          <w:numId w:val="37"/>
        </w:numPr>
        <w:rPr>
          <w:color w:val="002060"/>
        </w:rPr>
      </w:pPr>
      <w:r>
        <w:rPr>
          <w:color w:val="002060"/>
        </w:rPr>
        <w:t>Bullying (</w:t>
      </w:r>
      <w:r w:rsidR="00BC0D31">
        <w:rPr>
          <w:color w:val="002060"/>
        </w:rPr>
        <w:t>including how this makes the recipient feel, not just the i</w:t>
      </w:r>
      <w:r w:rsidR="00D12969">
        <w:rPr>
          <w:color w:val="002060"/>
        </w:rPr>
        <w:t>n</w:t>
      </w:r>
      <w:r w:rsidR="00BC0D31">
        <w:rPr>
          <w:color w:val="002060"/>
        </w:rPr>
        <w:t>tent of the perpetrator)</w:t>
      </w:r>
    </w:p>
    <w:p w14:paraId="3C78A11A" w14:textId="3AA552A1" w:rsidR="0034064E" w:rsidRDefault="00DB11FF" w:rsidP="00DB11FF">
      <w:pPr>
        <w:pStyle w:val="ListParagraph"/>
        <w:numPr>
          <w:ilvl w:val="0"/>
          <w:numId w:val="37"/>
        </w:numPr>
        <w:rPr>
          <w:color w:val="002060"/>
        </w:rPr>
      </w:pPr>
      <w:r>
        <w:rPr>
          <w:color w:val="002060"/>
        </w:rPr>
        <w:t>E</w:t>
      </w:r>
      <w:r w:rsidR="000A6322" w:rsidRPr="00DB11FF">
        <w:rPr>
          <w:color w:val="002060"/>
        </w:rPr>
        <w:t>motion</w:t>
      </w:r>
      <w:r w:rsidR="00F569C3" w:rsidRPr="00DB11FF">
        <w:rPr>
          <w:color w:val="002060"/>
        </w:rPr>
        <w:t>al</w:t>
      </w:r>
      <w:r w:rsidR="000A6322" w:rsidRPr="00DB11FF">
        <w:rPr>
          <w:color w:val="002060"/>
        </w:rPr>
        <w:t>/psychological abuse (</w:t>
      </w:r>
      <w:r w:rsidR="00F569C3" w:rsidRPr="00DB11FF">
        <w:rPr>
          <w:color w:val="002060"/>
        </w:rPr>
        <w:t>intimidation or humiliation)</w:t>
      </w:r>
    </w:p>
    <w:p w14:paraId="3ADC291F" w14:textId="26848B1A" w:rsidR="00DB11FF" w:rsidRPr="00DB11FF" w:rsidRDefault="00A74F99" w:rsidP="00DB11FF">
      <w:pPr>
        <w:pStyle w:val="ListParagraph"/>
        <w:numPr>
          <w:ilvl w:val="0"/>
          <w:numId w:val="37"/>
        </w:numPr>
        <w:rPr>
          <w:color w:val="002060"/>
        </w:rPr>
      </w:pPr>
      <w:r>
        <w:rPr>
          <w:color w:val="002060"/>
        </w:rPr>
        <w:t>Discriminatory abuse (racial, sexual or religious harassment)</w:t>
      </w:r>
    </w:p>
    <w:p w14:paraId="422991BA" w14:textId="1976213C" w:rsidR="0096573A" w:rsidRDefault="0096573A">
      <w:pPr>
        <w:rPr>
          <w:b/>
          <w:bCs/>
          <w:color w:val="002060"/>
          <w:u w:val="single"/>
        </w:rPr>
      </w:pPr>
      <w:r w:rsidRPr="000C53B7">
        <w:rPr>
          <w:noProof/>
        </w:rPr>
        <w:drawing>
          <wp:anchor distT="0" distB="0" distL="114300" distR="114300" simplePos="0" relativeHeight="251674624" behindDoc="1" locked="0" layoutInCell="1" allowOverlap="1" wp14:anchorId="63E5BF48" wp14:editId="6F8BE15B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733425" cy="304165"/>
            <wp:effectExtent l="0" t="0" r="9525" b="635"/>
            <wp:wrapTight wrapText="bothSides">
              <wp:wrapPolygon edited="0">
                <wp:start x="0" y="0"/>
                <wp:lineTo x="0" y="20292"/>
                <wp:lineTo x="21319" y="20292"/>
                <wp:lineTo x="21319" y="0"/>
                <wp:lineTo x="0" y="0"/>
              </wp:wrapPolygon>
            </wp:wrapTight>
            <wp:docPr id="1549709101" name="Picture 1549709101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50233" b="3448"/>
                    <a:stretch/>
                  </pic:blipFill>
                  <pic:spPr bwMode="auto">
                    <a:xfrm>
                      <a:off x="0" y="0"/>
                      <a:ext cx="73342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05C77" w14:textId="1F05F235" w:rsidR="0096573A" w:rsidRDefault="00F1200D">
      <w:pPr>
        <w:rPr>
          <w:b/>
          <w:bCs/>
          <w:color w:val="002060"/>
        </w:rPr>
      </w:pPr>
      <w:r w:rsidRPr="00F1200D">
        <w:rPr>
          <w:b/>
          <w:bCs/>
          <w:color w:val="002060"/>
          <w:u w:val="single"/>
        </w:rPr>
        <w:t>HOW TO RESPOND TO ABUSE</w:t>
      </w:r>
      <w:r w:rsidR="00E658F2">
        <w:rPr>
          <w:b/>
          <w:bCs/>
          <w:color w:val="002060"/>
        </w:rPr>
        <w:tab/>
      </w:r>
    </w:p>
    <w:p w14:paraId="39477377" w14:textId="50410227" w:rsidR="001D6EAA" w:rsidRDefault="001D6EAA" w:rsidP="001D6EAA">
      <w:pPr>
        <w:pStyle w:val="ListParagraph"/>
        <w:numPr>
          <w:ilvl w:val="0"/>
          <w:numId w:val="38"/>
        </w:numPr>
        <w:rPr>
          <w:color w:val="002060"/>
        </w:rPr>
      </w:pPr>
      <w:r>
        <w:rPr>
          <w:color w:val="002060"/>
        </w:rPr>
        <w:t xml:space="preserve">If it safe to </w:t>
      </w:r>
      <w:r w:rsidR="00B274D0">
        <w:rPr>
          <w:color w:val="002060"/>
        </w:rPr>
        <w:t xml:space="preserve">yourself to </w:t>
      </w:r>
      <w:r>
        <w:rPr>
          <w:color w:val="002060"/>
        </w:rPr>
        <w:t>do so</w:t>
      </w:r>
      <w:r w:rsidR="00B274D0">
        <w:rPr>
          <w:color w:val="002060"/>
        </w:rPr>
        <w:t>, take the person to a place of safety</w:t>
      </w:r>
      <w:r w:rsidR="005452E1">
        <w:rPr>
          <w:color w:val="002060"/>
        </w:rPr>
        <w:t xml:space="preserve"> within one of the Orkney 2025 venues</w:t>
      </w:r>
      <w:r w:rsidR="00B274D0">
        <w:rPr>
          <w:color w:val="002060"/>
        </w:rPr>
        <w:t>.</w:t>
      </w:r>
      <w:r w:rsidR="00A81ECC">
        <w:rPr>
          <w:color w:val="002060"/>
        </w:rPr>
        <w:t xml:space="preserve"> </w:t>
      </w:r>
      <w:r w:rsidR="00A81ECC" w:rsidRPr="00A81ECC">
        <w:rPr>
          <w:b/>
          <w:bCs/>
          <w:color w:val="002060"/>
        </w:rPr>
        <w:t>DO NOT</w:t>
      </w:r>
      <w:r w:rsidR="00A81ECC">
        <w:rPr>
          <w:color w:val="002060"/>
        </w:rPr>
        <w:t xml:space="preserve"> allow yourself to be alone with them; ensure other volunteers, employees or contractors are with you.</w:t>
      </w:r>
    </w:p>
    <w:p w14:paraId="36CE1A24" w14:textId="07072094" w:rsidR="005452E1" w:rsidRDefault="005452E1" w:rsidP="001D6EAA">
      <w:pPr>
        <w:pStyle w:val="ListParagraph"/>
        <w:numPr>
          <w:ilvl w:val="0"/>
          <w:numId w:val="38"/>
        </w:numPr>
        <w:rPr>
          <w:color w:val="002060"/>
        </w:rPr>
      </w:pPr>
      <w:r>
        <w:rPr>
          <w:color w:val="002060"/>
        </w:rPr>
        <w:t>In any case</w:t>
      </w:r>
      <w:r w:rsidR="00AF6E37">
        <w:rPr>
          <w:color w:val="002060"/>
        </w:rPr>
        <w:t>,</w:t>
      </w:r>
      <w:r>
        <w:rPr>
          <w:color w:val="002060"/>
        </w:rPr>
        <w:t xml:space="preserve"> contact the </w:t>
      </w:r>
      <w:r w:rsidR="000F6BE9" w:rsidRPr="00E56243">
        <w:rPr>
          <w:color w:val="153D63" w:themeColor="text2" w:themeTint="E6"/>
        </w:rPr>
        <w:t>Games Operation Centre (+44 1856 886197)</w:t>
      </w:r>
      <w:r w:rsidR="000F6BE9">
        <w:rPr>
          <w:color w:val="153D63" w:themeColor="text2" w:themeTint="E6"/>
        </w:rPr>
        <w:t xml:space="preserve"> who will advise on the next course of action and </w:t>
      </w:r>
      <w:r w:rsidR="00DA32C9">
        <w:rPr>
          <w:color w:val="153D63" w:themeColor="text2" w:themeTint="E6"/>
        </w:rPr>
        <w:t xml:space="preserve">contact </w:t>
      </w:r>
      <w:r>
        <w:rPr>
          <w:color w:val="002060"/>
        </w:rPr>
        <w:t>one of the numbers below for additional help</w:t>
      </w:r>
      <w:r w:rsidR="00DA32C9">
        <w:rPr>
          <w:color w:val="002060"/>
        </w:rPr>
        <w:t xml:space="preserve"> on your behalf.</w:t>
      </w:r>
    </w:p>
    <w:p w14:paraId="6B79C2A6" w14:textId="06717A7B" w:rsidR="00DA32C9" w:rsidRPr="001D6EAA" w:rsidRDefault="00DA32C9" w:rsidP="001D6EAA">
      <w:pPr>
        <w:pStyle w:val="ListParagraph"/>
        <w:numPr>
          <w:ilvl w:val="0"/>
          <w:numId w:val="38"/>
        </w:numPr>
        <w:rPr>
          <w:color w:val="002060"/>
        </w:rPr>
      </w:pPr>
      <w:r>
        <w:rPr>
          <w:color w:val="002060"/>
        </w:rPr>
        <w:t>In the event of an emergency, call 999 before undertaking any other actions.</w:t>
      </w:r>
    </w:p>
    <w:p w14:paraId="7B5D7A05" w14:textId="704DC5EB" w:rsidR="0096573A" w:rsidRDefault="00E9741B">
      <w:pPr>
        <w:rPr>
          <w:color w:val="002060"/>
        </w:rPr>
      </w:pPr>
      <w:r>
        <w:rPr>
          <w:color w:val="002060"/>
        </w:rPr>
        <w:t xml:space="preserve">OIC </w:t>
      </w:r>
      <w:r w:rsidR="00150A5D" w:rsidRPr="00E9741B">
        <w:rPr>
          <w:color w:val="002060"/>
        </w:rPr>
        <w:t>Duty S</w:t>
      </w:r>
      <w:r>
        <w:rPr>
          <w:color w:val="002060"/>
        </w:rPr>
        <w:t>oc</w:t>
      </w:r>
      <w:r w:rsidR="00150A5D" w:rsidRPr="00E9741B">
        <w:rPr>
          <w:color w:val="002060"/>
        </w:rPr>
        <w:t>ial Worker</w:t>
      </w:r>
      <w:r w:rsidRPr="00E9741B">
        <w:rPr>
          <w:color w:val="002060"/>
        </w:rPr>
        <w:t xml:space="preserve"> </w:t>
      </w:r>
      <w:r w:rsidR="003A1972">
        <w:rPr>
          <w:color w:val="002060"/>
        </w:rPr>
        <w:tab/>
      </w:r>
      <w:r w:rsidR="003A1972">
        <w:rPr>
          <w:color w:val="002060"/>
        </w:rPr>
        <w:tab/>
      </w:r>
      <w:r>
        <w:rPr>
          <w:color w:val="002060"/>
        </w:rPr>
        <w:t>Mon-Fri 0900-1700</w:t>
      </w:r>
      <w:r>
        <w:rPr>
          <w:color w:val="002060"/>
        </w:rPr>
        <w:tab/>
      </w:r>
      <w:r w:rsidR="003355DB">
        <w:rPr>
          <w:color w:val="002060"/>
        </w:rPr>
        <w:t xml:space="preserve">+44 </w:t>
      </w:r>
      <w:r w:rsidR="003A1972">
        <w:rPr>
          <w:color w:val="002060"/>
        </w:rPr>
        <w:t>1856 873535</w:t>
      </w:r>
    </w:p>
    <w:p w14:paraId="1AE7E342" w14:textId="74B9095D" w:rsidR="003A1972" w:rsidRDefault="003A1972">
      <w:pPr>
        <w:rPr>
          <w:color w:val="002060"/>
        </w:rPr>
      </w:pPr>
      <w:r>
        <w:rPr>
          <w:color w:val="002060"/>
        </w:rPr>
        <w:t>Out of Hours Duty Social worker</w:t>
      </w:r>
      <w:r>
        <w:rPr>
          <w:color w:val="002060"/>
        </w:rPr>
        <w:tab/>
        <w:t>All other times</w:t>
      </w:r>
      <w:r>
        <w:rPr>
          <w:color w:val="002060"/>
        </w:rPr>
        <w:tab/>
      </w:r>
      <w:r>
        <w:rPr>
          <w:color w:val="002060"/>
        </w:rPr>
        <w:tab/>
      </w:r>
      <w:r w:rsidR="003355DB">
        <w:rPr>
          <w:color w:val="002060"/>
        </w:rPr>
        <w:t xml:space="preserve">+44 </w:t>
      </w:r>
      <w:r>
        <w:rPr>
          <w:color w:val="002060"/>
        </w:rPr>
        <w:t>1856</w:t>
      </w:r>
      <w:r w:rsidR="00A65A97">
        <w:rPr>
          <w:color w:val="002060"/>
        </w:rPr>
        <w:t xml:space="preserve"> 888000</w:t>
      </w:r>
    </w:p>
    <w:p w14:paraId="177D8EB5" w14:textId="56A20516" w:rsidR="00A65A97" w:rsidRDefault="00A65A97">
      <w:pPr>
        <w:rPr>
          <w:color w:val="002060"/>
        </w:rPr>
      </w:pPr>
      <w:r>
        <w:rPr>
          <w:color w:val="002060"/>
        </w:rPr>
        <w:t>Police Scotland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24 hour cover</w:t>
      </w:r>
      <w:r>
        <w:rPr>
          <w:color w:val="002060"/>
        </w:rPr>
        <w:tab/>
      </w:r>
      <w:r>
        <w:rPr>
          <w:color w:val="002060"/>
        </w:rPr>
        <w:tab/>
        <w:t>101 or 999 in an emergency</w:t>
      </w:r>
    </w:p>
    <w:p w14:paraId="5F92D518" w14:textId="370308AE" w:rsidR="0096573A" w:rsidRDefault="00150A5D">
      <w:pPr>
        <w:rPr>
          <w:b/>
          <w:bCs/>
          <w:color w:val="002060"/>
          <w:u w:val="single"/>
        </w:rPr>
      </w:pPr>
      <w:r w:rsidRPr="000C53B7">
        <w:rPr>
          <w:noProof/>
        </w:rPr>
        <w:drawing>
          <wp:anchor distT="0" distB="0" distL="114300" distR="114300" simplePos="0" relativeHeight="251676672" behindDoc="1" locked="0" layoutInCell="1" allowOverlap="1" wp14:anchorId="0A70CD2D" wp14:editId="6325DD81">
            <wp:simplePos x="0" y="0"/>
            <wp:positionH relativeFrom="margin">
              <wp:posOffset>2905125</wp:posOffset>
            </wp:positionH>
            <wp:positionV relativeFrom="paragraph">
              <wp:posOffset>8890</wp:posOffset>
            </wp:positionV>
            <wp:extent cx="733425" cy="304165"/>
            <wp:effectExtent l="0" t="0" r="9525" b="635"/>
            <wp:wrapTight wrapText="bothSides">
              <wp:wrapPolygon edited="0">
                <wp:start x="0" y="0"/>
                <wp:lineTo x="0" y="20292"/>
                <wp:lineTo x="21319" y="20292"/>
                <wp:lineTo x="21319" y="0"/>
                <wp:lineTo x="0" y="0"/>
              </wp:wrapPolygon>
            </wp:wrapTight>
            <wp:docPr id="239316883" name="Picture 239316883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50233" b="3448"/>
                    <a:stretch/>
                  </pic:blipFill>
                  <pic:spPr bwMode="auto">
                    <a:xfrm>
                      <a:off x="0" y="0"/>
                      <a:ext cx="73342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99EB4" w14:textId="4C1F15C4" w:rsidR="00C72081" w:rsidRPr="00E56243" w:rsidRDefault="00F1200D">
      <w:pPr>
        <w:rPr>
          <w:b/>
          <w:bCs/>
          <w:color w:val="002060"/>
          <w:u w:val="single"/>
        </w:rPr>
      </w:pPr>
      <w:r w:rsidRPr="00E56243">
        <w:rPr>
          <w:b/>
          <w:bCs/>
          <w:color w:val="002060"/>
          <w:u w:val="single"/>
        </w:rPr>
        <w:t>RECORDS</w:t>
      </w:r>
    </w:p>
    <w:p w14:paraId="25E5F3C4" w14:textId="2C12A366" w:rsidR="00A72D93" w:rsidRPr="00E56243" w:rsidRDefault="00A72D93" w:rsidP="00E56243">
      <w:pPr>
        <w:rPr>
          <w:color w:val="153D63" w:themeColor="text2" w:themeTint="E6"/>
        </w:rPr>
      </w:pPr>
      <w:r w:rsidRPr="00E56243">
        <w:rPr>
          <w:color w:val="153D63" w:themeColor="text2" w:themeTint="E6"/>
        </w:rPr>
        <w:t>During Games-time</w:t>
      </w:r>
      <w:r w:rsidR="00594EA2">
        <w:rPr>
          <w:color w:val="153D63" w:themeColor="text2" w:themeTint="E6"/>
        </w:rPr>
        <w:t xml:space="preserve"> (Thu</w:t>
      </w:r>
      <w:r w:rsidR="00706115">
        <w:rPr>
          <w:color w:val="153D63" w:themeColor="text2" w:themeTint="E6"/>
        </w:rPr>
        <w:t>rsday</w:t>
      </w:r>
      <w:r w:rsidR="00594EA2">
        <w:rPr>
          <w:color w:val="153D63" w:themeColor="text2" w:themeTint="E6"/>
        </w:rPr>
        <w:t xml:space="preserve"> 10</w:t>
      </w:r>
      <w:r w:rsidR="001C777F">
        <w:rPr>
          <w:color w:val="153D63" w:themeColor="text2" w:themeTint="E6"/>
        </w:rPr>
        <w:t xml:space="preserve"> </w:t>
      </w:r>
      <w:r w:rsidR="00594EA2">
        <w:rPr>
          <w:color w:val="153D63" w:themeColor="text2" w:themeTint="E6"/>
        </w:rPr>
        <w:t>-</w:t>
      </w:r>
      <w:r w:rsidR="001C777F">
        <w:rPr>
          <w:color w:val="153D63" w:themeColor="text2" w:themeTint="E6"/>
        </w:rPr>
        <w:t xml:space="preserve"> </w:t>
      </w:r>
      <w:r w:rsidR="00594EA2">
        <w:rPr>
          <w:color w:val="153D63" w:themeColor="text2" w:themeTint="E6"/>
        </w:rPr>
        <w:t>Sun</w:t>
      </w:r>
      <w:r w:rsidR="00706115">
        <w:rPr>
          <w:color w:val="153D63" w:themeColor="text2" w:themeTint="E6"/>
        </w:rPr>
        <w:t>day</w:t>
      </w:r>
      <w:r w:rsidR="00594EA2">
        <w:rPr>
          <w:color w:val="153D63" w:themeColor="text2" w:themeTint="E6"/>
        </w:rPr>
        <w:t xml:space="preserve"> 20 Jul)</w:t>
      </w:r>
      <w:r w:rsidRPr="00E56243">
        <w:rPr>
          <w:color w:val="153D63" w:themeColor="text2" w:themeTint="E6"/>
        </w:rPr>
        <w:t>, a</w:t>
      </w:r>
      <w:r w:rsidR="00EA6558" w:rsidRPr="00E56243">
        <w:rPr>
          <w:color w:val="153D63" w:themeColor="text2" w:themeTint="E6"/>
        </w:rPr>
        <w:t xml:space="preserve">ll reports from employees, contractors </w:t>
      </w:r>
      <w:r w:rsidR="00897622" w:rsidRPr="00E56243">
        <w:rPr>
          <w:color w:val="153D63" w:themeColor="text2" w:themeTint="E6"/>
        </w:rPr>
        <w:t>and volunteers relating to children</w:t>
      </w:r>
      <w:r w:rsidR="00346605">
        <w:rPr>
          <w:color w:val="153D63" w:themeColor="text2" w:themeTint="E6"/>
        </w:rPr>
        <w:t xml:space="preserve">, </w:t>
      </w:r>
      <w:r w:rsidR="00897622" w:rsidRPr="00E56243">
        <w:rPr>
          <w:color w:val="153D63" w:themeColor="text2" w:themeTint="E6"/>
        </w:rPr>
        <w:t xml:space="preserve">vulnerable young people and adults should be </w:t>
      </w:r>
      <w:r w:rsidR="00A1439B" w:rsidRPr="00E56243">
        <w:rPr>
          <w:color w:val="153D63" w:themeColor="text2" w:themeTint="E6"/>
        </w:rPr>
        <w:t xml:space="preserve">sent to the Games </w:t>
      </w:r>
      <w:r w:rsidR="00C3494F" w:rsidRPr="00E56243">
        <w:rPr>
          <w:color w:val="153D63" w:themeColor="text2" w:themeTint="E6"/>
        </w:rPr>
        <w:t>O</w:t>
      </w:r>
      <w:r w:rsidR="00A1439B" w:rsidRPr="00E56243">
        <w:rPr>
          <w:color w:val="153D63" w:themeColor="text2" w:themeTint="E6"/>
        </w:rPr>
        <w:t>peration Centre</w:t>
      </w:r>
      <w:r w:rsidR="00C13AF9" w:rsidRPr="00E56243">
        <w:rPr>
          <w:color w:val="153D63" w:themeColor="text2" w:themeTint="E6"/>
        </w:rPr>
        <w:t xml:space="preserve"> (+44 1856 886197)</w:t>
      </w:r>
      <w:r w:rsidR="00A1439B" w:rsidRPr="00E56243">
        <w:rPr>
          <w:color w:val="153D63" w:themeColor="text2" w:themeTint="E6"/>
        </w:rPr>
        <w:t>,</w:t>
      </w:r>
      <w:r w:rsidR="00F05345">
        <w:rPr>
          <w:color w:val="153D63" w:themeColor="text2" w:themeTint="E6"/>
        </w:rPr>
        <w:t xml:space="preserve"> </w:t>
      </w:r>
      <w:r w:rsidR="00A1439B" w:rsidRPr="00E56243">
        <w:rPr>
          <w:color w:val="153D63" w:themeColor="text2" w:themeTint="E6"/>
        </w:rPr>
        <w:t>in the St Magnus Suite at the Pick</w:t>
      </w:r>
      <w:r w:rsidR="00AD156F" w:rsidRPr="00E56243">
        <w:rPr>
          <w:color w:val="153D63" w:themeColor="text2" w:themeTint="E6"/>
        </w:rPr>
        <w:t>aquo</w:t>
      </w:r>
      <w:r w:rsidR="00A1439B" w:rsidRPr="00E56243">
        <w:rPr>
          <w:color w:val="153D63" w:themeColor="text2" w:themeTint="E6"/>
        </w:rPr>
        <w:t>y Centre for logging and onward re</w:t>
      </w:r>
      <w:r w:rsidRPr="00E56243">
        <w:rPr>
          <w:color w:val="153D63" w:themeColor="text2" w:themeTint="E6"/>
        </w:rPr>
        <w:t>ferral where required.</w:t>
      </w:r>
    </w:p>
    <w:p w14:paraId="0FAE849B" w14:textId="5076723B" w:rsidR="00A72D93" w:rsidRPr="00E56243" w:rsidRDefault="00CB238A" w:rsidP="00E56243">
      <w:pPr>
        <w:rPr>
          <w:color w:val="153D63" w:themeColor="text2" w:themeTint="E6"/>
        </w:rPr>
      </w:pPr>
      <w:r w:rsidRPr="000C53B7">
        <w:rPr>
          <w:noProof/>
        </w:rPr>
        <w:drawing>
          <wp:anchor distT="0" distB="0" distL="114300" distR="114300" simplePos="0" relativeHeight="251672576" behindDoc="1" locked="0" layoutInCell="1" allowOverlap="1" wp14:anchorId="4647ACF4" wp14:editId="6B0923BD">
            <wp:simplePos x="0" y="0"/>
            <wp:positionH relativeFrom="margin">
              <wp:align>center</wp:align>
            </wp:positionH>
            <wp:positionV relativeFrom="paragraph">
              <wp:posOffset>574675</wp:posOffset>
            </wp:positionV>
            <wp:extent cx="733425" cy="304165"/>
            <wp:effectExtent l="0" t="0" r="9525" b="635"/>
            <wp:wrapTight wrapText="bothSides">
              <wp:wrapPolygon edited="0">
                <wp:start x="0" y="0"/>
                <wp:lineTo x="0" y="20292"/>
                <wp:lineTo x="21319" y="20292"/>
                <wp:lineTo x="21319" y="0"/>
                <wp:lineTo x="0" y="0"/>
              </wp:wrapPolygon>
            </wp:wrapTight>
            <wp:docPr id="1561463103" name="Picture 1561463103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50233" b="3448"/>
                    <a:stretch/>
                  </pic:blipFill>
                  <pic:spPr bwMode="auto">
                    <a:xfrm>
                      <a:off x="0" y="0"/>
                      <a:ext cx="73342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D93" w:rsidRPr="00E56243">
        <w:rPr>
          <w:color w:val="153D63" w:themeColor="text2" w:themeTint="E6"/>
        </w:rPr>
        <w:t xml:space="preserve">Outside Games-time, all reports from employees, contractors and volunteers relating to children and vulnerable young people and adults should be </w:t>
      </w:r>
      <w:r w:rsidR="00C3494F" w:rsidRPr="00E56243">
        <w:rPr>
          <w:color w:val="153D63" w:themeColor="text2" w:themeTint="E6"/>
        </w:rPr>
        <w:t>sent</w:t>
      </w:r>
      <w:r w:rsidR="00A72D93" w:rsidRPr="00E56243">
        <w:rPr>
          <w:color w:val="153D63" w:themeColor="text2" w:themeTint="E6"/>
        </w:rPr>
        <w:t xml:space="preserve"> to </w:t>
      </w:r>
      <w:r w:rsidR="000E5077" w:rsidRPr="00E56243">
        <w:rPr>
          <w:color w:val="153D63" w:themeColor="text2" w:themeTint="E6"/>
        </w:rPr>
        <w:t xml:space="preserve">Gordon Deans: </w:t>
      </w:r>
      <w:hyperlink r:id="rId12" w:history="1">
        <w:r w:rsidR="00C3494F" w:rsidRPr="00E56243">
          <w:rPr>
            <w:rStyle w:val="Hyperlink"/>
            <w:color w:val="153D63" w:themeColor="text2" w:themeTint="E6"/>
          </w:rPr>
          <w:t>chair@orkney2025.com</w:t>
        </w:r>
      </w:hyperlink>
      <w:r w:rsidR="00C3494F" w:rsidRPr="00E56243">
        <w:rPr>
          <w:color w:val="153D63" w:themeColor="text2" w:themeTint="E6"/>
        </w:rPr>
        <w:t xml:space="preserve"> for logging and onward referral where required.</w:t>
      </w:r>
    </w:p>
    <w:p w14:paraId="7D6C628D" w14:textId="77777777" w:rsidR="00CB238A" w:rsidRDefault="00CB238A" w:rsidP="00CB238A">
      <w:pPr>
        <w:rPr>
          <w:b/>
          <w:bCs/>
          <w:color w:val="002060"/>
          <w:u w:val="single"/>
        </w:rPr>
      </w:pPr>
    </w:p>
    <w:p w14:paraId="16BAEDED" w14:textId="77777777" w:rsidR="00706115" w:rsidRDefault="00706115" w:rsidP="00CB238A">
      <w:pPr>
        <w:rPr>
          <w:b/>
          <w:bCs/>
          <w:color w:val="002060"/>
          <w:u w:val="single"/>
        </w:rPr>
      </w:pPr>
    </w:p>
    <w:p w14:paraId="35171AA4" w14:textId="62133A92" w:rsidR="00CB238A" w:rsidRPr="00F1200D" w:rsidRDefault="00CB238A" w:rsidP="00CB238A">
      <w:pPr>
        <w:rPr>
          <w:b/>
          <w:bCs/>
          <w:color w:val="002060"/>
          <w:u w:val="single"/>
        </w:rPr>
      </w:pPr>
      <w:r w:rsidRPr="00F1200D">
        <w:rPr>
          <w:b/>
          <w:bCs/>
          <w:color w:val="002060"/>
          <w:u w:val="single"/>
        </w:rPr>
        <w:lastRenderedPageBreak/>
        <w:t>TRAINING</w:t>
      </w:r>
    </w:p>
    <w:p w14:paraId="5265E4A9" w14:textId="77777777" w:rsidR="00CB238A" w:rsidRDefault="00CB238A" w:rsidP="00CB238A">
      <w:pPr>
        <w:rPr>
          <w:color w:val="002060"/>
        </w:rPr>
      </w:pPr>
      <w:r w:rsidRPr="00A7551D">
        <w:rPr>
          <w:color w:val="002060"/>
        </w:rPr>
        <w:t>Orkney 2025</w:t>
      </w:r>
      <w:r>
        <w:rPr>
          <w:color w:val="002060"/>
        </w:rPr>
        <w:t xml:space="preserve"> volunteer</w:t>
      </w:r>
      <w:r w:rsidRPr="00A7551D">
        <w:rPr>
          <w:color w:val="002060"/>
        </w:rPr>
        <w:t xml:space="preserve"> supervisors</w:t>
      </w:r>
      <w:r>
        <w:rPr>
          <w:color w:val="002060"/>
        </w:rPr>
        <w:t xml:space="preserve"> and employees</w:t>
      </w:r>
      <w:r w:rsidRPr="00A7551D">
        <w:rPr>
          <w:color w:val="002060"/>
        </w:rPr>
        <w:t xml:space="preserve"> will be trained to listen to their volunteers’ requests for additional support or vulnerable status and </w:t>
      </w:r>
      <w:r>
        <w:rPr>
          <w:color w:val="002060"/>
        </w:rPr>
        <w:t xml:space="preserve">to </w:t>
      </w:r>
      <w:r w:rsidRPr="00A7551D">
        <w:rPr>
          <w:color w:val="002060"/>
        </w:rPr>
        <w:t>approach each such individual with compassion and in a non-judgemental manner.</w:t>
      </w:r>
    </w:p>
    <w:p w14:paraId="2A02147E" w14:textId="77777777" w:rsidR="00CB238A" w:rsidRDefault="00CB238A" w:rsidP="00CB238A">
      <w:pPr>
        <w:rPr>
          <w:color w:val="002060"/>
        </w:rPr>
      </w:pPr>
      <w:r>
        <w:rPr>
          <w:color w:val="002060"/>
        </w:rPr>
        <w:t>All Orkney 2025 employees and volunteers will receive basic safeguarding training during the in-person training sessions. Recordings of these training sessions will be made available to those unable to attend.</w:t>
      </w:r>
    </w:p>
    <w:p w14:paraId="2CD8EB3C" w14:textId="77777777" w:rsidR="00CB238A" w:rsidRPr="00A7551D" w:rsidRDefault="00CB238A" w:rsidP="00CB238A">
      <w:pPr>
        <w:rPr>
          <w:color w:val="002060"/>
        </w:rPr>
      </w:pPr>
      <w:r>
        <w:rPr>
          <w:color w:val="002060"/>
        </w:rPr>
        <w:t>Orkney 2025 contractors will be given a copy of this policy and encouraged to ask any questions prior to commencement of duties with Orkney 2025.</w:t>
      </w:r>
    </w:p>
    <w:p w14:paraId="3D4F9875" w14:textId="7BAEF412" w:rsidR="002E6117" w:rsidRPr="000A7A21" w:rsidRDefault="00E80E11" w:rsidP="00E94E6F">
      <w:pPr>
        <w:rPr>
          <w:b/>
          <w:bCs/>
          <w:color w:val="002060"/>
        </w:rPr>
      </w:pPr>
      <w:r w:rsidRPr="000C53B7">
        <w:rPr>
          <w:noProof/>
        </w:rPr>
        <w:drawing>
          <wp:anchor distT="0" distB="0" distL="114300" distR="114300" simplePos="0" relativeHeight="251678720" behindDoc="1" locked="0" layoutInCell="1" allowOverlap="1" wp14:anchorId="01D64463" wp14:editId="269CE2F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33425" cy="304165"/>
            <wp:effectExtent l="0" t="0" r="9525" b="635"/>
            <wp:wrapTight wrapText="bothSides">
              <wp:wrapPolygon edited="0">
                <wp:start x="0" y="0"/>
                <wp:lineTo x="0" y="20292"/>
                <wp:lineTo x="21319" y="20292"/>
                <wp:lineTo x="21319" y="0"/>
                <wp:lineTo x="0" y="0"/>
              </wp:wrapPolygon>
            </wp:wrapTight>
            <wp:docPr id="412866451" name="Picture 412866451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50233" b="3448"/>
                    <a:stretch/>
                  </pic:blipFill>
                  <pic:spPr bwMode="auto">
                    <a:xfrm>
                      <a:off x="0" y="0"/>
                      <a:ext cx="73342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6E2DF" w14:textId="77777777" w:rsidR="00E73BF3" w:rsidRDefault="00E73BF3" w:rsidP="00CD56F7">
      <w:pPr>
        <w:spacing w:after="0"/>
        <w:rPr>
          <w:color w:val="002060"/>
        </w:rPr>
      </w:pPr>
    </w:p>
    <w:p w14:paraId="2FFCD09B" w14:textId="45C4156D" w:rsidR="00CF0269" w:rsidRPr="00E73BF3" w:rsidRDefault="00BE3B94" w:rsidP="00CD56F7">
      <w:pPr>
        <w:spacing w:after="0"/>
        <w:rPr>
          <w:b/>
          <w:bCs/>
          <w:color w:val="002060"/>
        </w:rPr>
      </w:pPr>
      <w:r w:rsidRPr="00E73BF3">
        <w:rPr>
          <w:b/>
          <w:bCs/>
          <w:color w:val="002060"/>
        </w:rPr>
        <w:t>Sports’ Safeguarding Policies</w:t>
      </w:r>
      <w:r w:rsidR="00E73BF3" w:rsidRPr="00E73BF3">
        <w:rPr>
          <w:b/>
          <w:bCs/>
          <w:color w:val="002060"/>
        </w:rPr>
        <w:t xml:space="preserve"> are available on request</w:t>
      </w:r>
      <w:r w:rsidRPr="00E73BF3">
        <w:rPr>
          <w:b/>
          <w:bCs/>
          <w:color w:val="002060"/>
        </w:rPr>
        <w:t>:</w:t>
      </w:r>
    </w:p>
    <w:p w14:paraId="0DB0E581" w14:textId="3CAD0A0C" w:rsidR="002D4C37" w:rsidRDefault="002D4C37" w:rsidP="002D4C37">
      <w:pPr>
        <w:pStyle w:val="ListParagraph"/>
        <w:numPr>
          <w:ilvl w:val="0"/>
          <w:numId w:val="28"/>
        </w:numPr>
        <w:spacing w:after="0"/>
        <w:rPr>
          <w:color w:val="153D63" w:themeColor="text2" w:themeTint="E6"/>
        </w:rPr>
      </w:pPr>
      <w:r>
        <w:rPr>
          <w:color w:val="153D63" w:themeColor="text2" w:themeTint="E6"/>
        </w:rPr>
        <w:t>Archery</w:t>
      </w:r>
    </w:p>
    <w:p w14:paraId="73D13AA6" w14:textId="1A307CC3" w:rsidR="002D4C37" w:rsidRDefault="002D4C37" w:rsidP="002D4C37">
      <w:pPr>
        <w:pStyle w:val="ListParagraph"/>
        <w:numPr>
          <w:ilvl w:val="0"/>
          <w:numId w:val="28"/>
        </w:numPr>
        <w:spacing w:after="0"/>
        <w:rPr>
          <w:color w:val="153D63" w:themeColor="text2" w:themeTint="E6"/>
        </w:rPr>
      </w:pPr>
      <w:r>
        <w:rPr>
          <w:color w:val="153D63" w:themeColor="text2" w:themeTint="E6"/>
        </w:rPr>
        <w:t>Athletics</w:t>
      </w:r>
    </w:p>
    <w:p w14:paraId="153AA799" w14:textId="7DDEDAD6" w:rsidR="002D4C37" w:rsidRDefault="002D4C37" w:rsidP="002D4C37">
      <w:pPr>
        <w:pStyle w:val="ListParagraph"/>
        <w:numPr>
          <w:ilvl w:val="0"/>
          <w:numId w:val="28"/>
        </w:numPr>
        <w:spacing w:after="0"/>
        <w:rPr>
          <w:color w:val="153D63" w:themeColor="text2" w:themeTint="E6"/>
        </w:rPr>
      </w:pPr>
      <w:r>
        <w:rPr>
          <w:color w:val="153D63" w:themeColor="text2" w:themeTint="E6"/>
        </w:rPr>
        <w:t>Badminton</w:t>
      </w:r>
    </w:p>
    <w:p w14:paraId="2C9F85A0" w14:textId="2873A2C8" w:rsidR="002D4C37" w:rsidRDefault="00B6587E" w:rsidP="002D4C37">
      <w:pPr>
        <w:pStyle w:val="ListParagraph"/>
        <w:numPr>
          <w:ilvl w:val="0"/>
          <w:numId w:val="28"/>
        </w:numPr>
        <w:spacing w:after="0"/>
        <w:rPr>
          <w:color w:val="153D63" w:themeColor="text2" w:themeTint="E6"/>
        </w:rPr>
      </w:pPr>
      <w:r>
        <w:rPr>
          <w:color w:val="153D63" w:themeColor="text2" w:themeTint="E6"/>
        </w:rPr>
        <w:t>Cycling</w:t>
      </w:r>
    </w:p>
    <w:p w14:paraId="52BD2723" w14:textId="144EEB6B" w:rsidR="00B6587E" w:rsidRDefault="00B6587E" w:rsidP="002D4C37">
      <w:pPr>
        <w:pStyle w:val="ListParagraph"/>
        <w:numPr>
          <w:ilvl w:val="0"/>
          <w:numId w:val="28"/>
        </w:numPr>
        <w:spacing w:after="0"/>
        <w:rPr>
          <w:color w:val="153D63" w:themeColor="text2" w:themeTint="E6"/>
        </w:rPr>
      </w:pPr>
      <w:r>
        <w:rPr>
          <w:color w:val="153D63" w:themeColor="text2" w:themeTint="E6"/>
        </w:rPr>
        <w:t>Football</w:t>
      </w:r>
    </w:p>
    <w:p w14:paraId="45E77479" w14:textId="63126A6B" w:rsidR="00B6587E" w:rsidRDefault="00B6587E" w:rsidP="002D4C37">
      <w:pPr>
        <w:pStyle w:val="ListParagraph"/>
        <w:numPr>
          <w:ilvl w:val="0"/>
          <w:numId w:val="28"/>
        </w:numPr>
        <w:spacing w:after="0"/>
        <w:rPr>
          <w:color w:val="153D63" w:themeColor="text2" w:themeTint="E6"/>
        </w:rPr>
      </w:pPr>
      <w:r>
        <w:rPr>
          <w:color w:val="153D63" w:themeColor="text2" w:themeTint="E6"/>
        </w:rPr>
        <w:t>Golf</w:t>
      </w:r>
    </w:p>
    <w:p w14:paraId="372E3D2D" w14:textId="5BDDA881" w:rsidR="00B6587E" w:rsidRDefault="00B6587E" w:rsidP="002D4C37">
      <w:pPr>
        <w:pStyle w:val="ListParagraph"/>
        <w:numPr>
          <w:ilvl w:val="0"/>
          <w:numId w:val="28"/>
        </w:numPr>
        <w:spacing w:after="0"/>
        <w:rPr>
          <w:color w:val="153D63" w:themeColor="text2" w:themeTint="E6"/>
        </w:rPr>
      </w:pPr>
      <w:r>
        <w:rPr>
          <w:color w:val="153D63" w:themeColor="text2" w:themeTint="E6"/>
        </w:rPr>
        <w:t>Gymnastics</w:t>
      </w:r>
    </w:p>
    <w:p w14:paraId="5ED699DB" w14:textId="05E5082C" w:rsidR="00B6587E" w:rsidRDefault="00B6587E" w:rsidP="002D4C37">
      <w:pPr>
        <w:pStyle w:val="ListParagraph"/>
        <w:numPr>
          <w:ilvl w:val="0"/>
          <w:numId w:val="28"/>
        </w:numPr>
        <w:spacing w:after="0"/>
        <w:rPr>
          <w:color w:val="153D63" w:themeColor="text2" w:themeTint="E6"/>
        </w:rPr>
      </w:pPr>
      <w:r>
        <w:rPr>
          <w:color w:val="153D63" w:themeColor="text2" w:themeTint="E6"/>
        </w:rPr>
        <w:t>Lawn Bowls</w:t>
      </w:r>
    </w:p>
    <w:p w14:paraId="7FE3D1AE" w14:textId="1E93EB49" w:rsidR="00B6587E" w:rsidRDefault="00B6587E" w:rsidP="002D4C37">
      <w:pPr>
        <w:pStyle w:val="ListParagraph"/>
        <w:numPr>
          <w:ilvl w:val="0"/>
          <w:numId w:val="28"/>
        </w:numPr>
        <w:spacing w:after="0"/>
        <w:rPr>
          <w:color w:val="153D63" w:themeColor="text2" w:themeTint="E6"/>
        </w:rPr>
      </w:pPr>
      <w:r>
        <w:rPr>
          <w:color w:val="153D63" w:themeColor="text2" w:themeTint="E6"/>
        </w:rPr>
        <w:t>Sailing</w:t>
      </w:r>
    </w:p>
    <w:p w14:paraId="007B43DD" w14:textId="26D13057" w:rsidR="00B6587E" w:rsidRDefault="00B6587E" w:rsidP="002D4C37">
      <w:pPr>
        <w:pStyle w:val="ListParagraph"/>
        <w:numPr>
          <w:ilvl w:val="0"/>
          <w:numId w:val="28"/>
        </w:numPr>
        <w:spacing w:after="0"/>
        <w:rPr>
          <w:color w:val="153D63" w:themeColor="text2" w:themeTint="E6"/>
        </w:rPr>
      </w:pPr>
      <w:r>
        <w:rPr>
          <w:color w:val="153D63" w:themeColor="text2" w:themeTint="E6"/>
        </w:rPr>
        <w:t>Squash</w:t>
      </w:r>
    </w:p>
    <w:p w14:paraId="015142DB" w14:textId="4F854290" w:rsidR="00B6587E" w:rsidRDefault="00B6587E" w:rsidP="002D4C37">
      <w:pPr>
        <w:pStyle w:val="ListParagraph"/>
        <w:numPr>
          <w:ilvl w:val="0"/>
          <w:numId w:val="28"/>
        </w:numPr>
        <w:spacing w:after="0"/>
        <w:rPr>
          <w:color w:val="153D63" w:themeColor="text2" w:themeTint="E6"/>
        </w:rPr>
      </w:pPr>
      <w:r>
        <w:rPr>
          <w:color w:val="153D63" w:themeColor="text2" w:themeTint="E6"/>
        </w:rPr>
        <w:t>Swimming</w:t>
      </w:r>
    </w:p>
    <w:p w14:paraId="4717E15C" w14:textId="4314DA6B" w:rsidR="00EA3393" w:rsidRPr="00BE3B94" w:rsidRDefault="00B6587E" w:rsidP="00844823">
      <w:pPr>
        <w:pStyle w:val="ListParagraph"/>
        <w:numPr>
          <w:ilvl w:val="0"/>
          <w:numId w:val="28"/>
        </w:numPr>
        <w:spacing w:after="0"/>
        <w:rPr>
          <w:color w:val="153D63" w:themeColor="text2" w:themeTint="E6"/>
        </w:rPr>
      </w:pPr>
      <w:r>
        <w:rPr>
          <w:color w:val="153D63" w:themeColor="text2" w:themeTint="E6"/>
        </w:rPr>
        <w:t>Triathlon</w:t>
      </w:r>
    </w:p>
    <w:sectPr w:rsidR="00EA3393" w:rsidRPr="00BE3B94" w:rsidSect="006206BD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EA436" w14:textId="77777777" w:rsidR="0062641A" w:rsidRDefault="0062641A" w:rsidP="000F5460">
      <w:pPr>
        <w:spacing w:after="0" w:line="240" w:lineRule="auto"/>
      </w:pPr>
      <w:r>
        <w:separator/>
      </w:r>
    </w:p>
  </w:endnote>
  <w:endnote w:type="continuationSeparator" w:id="0">
    <w:p w14:paraId="3E775B74" w14:textId="77777777" w:rsidR="0062641A" w:rsidRDefault="0062641A" w:rsidP="000F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73F9" w14:textId="77777777" w:rsidR="000F5460" w:rsidRDefault="000F5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A67EE" w14:textId="77777777" w:rsidR="0062641A" w:rsidRDefault="0062641A" w:rsidP="000F5460">
      <w:pPr>
        <w:spacing w:after="0" w:line="240" w:lineRule="auto"/>
      </w:pPr>
      <w:r>
        <w:separator/>
      </w:r>
    </w:p>
  </w:footnote>
  <w:footnote w:type="continuationSeparator" w:id="0">
    <w:p w14:paraId="09B9DDAB" w14:textId="77777777" w:rsidR="0062641A" w:rsidRDefault="0062641A" w:rsidP="000F5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11E"/>
    <w:multiLevelType w:val="hybridMultilevel"/>
    <w:tmpl w:val="99BAE47C"/>
    <w:lvl w:ilvl="0" w:tplc="4F7E27D0">
      <w:start w:val="3"/>
      <w:numFmt w:val="decimal"/>
      <w:lvlText w:val="%1."/>
      <w:lvlJc w:val="left"/>
      <w:pPr>
        <w:ind w:left="0" w:hanging="36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61915D6"/>
    <w:multiLevelType w:val="hybridMultilevel"/>
    <w:tmpl w:val="73A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020"/>
    <w:multiLevelType w:val="hybridMultilevel"/>
    <w:tmpl w:val="08C6D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16735"/>
    <w:multiLevelType w:val="hybridMultilevel"/>
    <w:tmpl w:val="A8429DC0"/>
    <w:lvl w:ilvl="0" w:tplc="428438DC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color w:val="FF0000"/>
      </w:rPr>
    </w:lvl>
    <w:lvl w:ilvl="1" w:tplc="0B0C0BE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C13C94"/>
    <w:multiLevelType w:val="hybridMultilevel"/>
    <w:tmpl w:val="5834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0419"/>
    <w:multiLevelType w:val="hybridMultilevel"/>
    <w:tmpl w:val="B824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66F60C7"/>
    <w:multiLevelType w:val="hybridMultilevel"/>
    <w:tmpl w:val="E3FCF16A"/>
    <w:lvl w:ilvl="0" w:tplc="D1BEFE9A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167C4FA0"/>
    <w:multiLevelType w:val="hybridMultilevel"/>
    <w:tmpl w:val="C02C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F0884"/>
    <w:multiLevelType w:val="hybridMultilevel"/>
    <w:tmpl w:val="85F20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4742A"/>
    <w:multiLevelType w:val="hybridMultilevel"/>
    <w:tmpl w:val="95380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57BCF"/>
    <w:multiLevelType w:val="hybridMultilevel"/>
    <w:tmpl w:val="CB587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65171"/>
    <w:multiLevelType w:val="hybridMultilevel"/>
    <w:tmpl w:val="46BC0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32A46"/>
    <w:multiLevelType w:val="hybridMultilevel"/>
    <w:tmpl w:val="0F78D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D4328"/>
    <w:multiLevelType w:val="hybridMultilevel"/>
    <w:tmpl w:val="7F929A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90B72"/>
    <w:multiLevelType w:val="hybridMultilevel"/>
    <w:tmpl w:val="96E42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D4E56"/>
    <w:multiLevelType w:val="hybridMultilevel"/>
    <w:tmpl w:val="40207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E1769"/>
    <w:multiLevelType w:val="hybridMultilevel"/>
    <w:tmpl w:val="79A05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5230B"/>
    <w:multiLevelType w:val="hybridMultilevel"/>
    <w:tmpl w:val="31A843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FC335E"/>
    <w:multiLevelType w:val="hybridMultilevel"/>
    <w:tmpl w:val="230C0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42178"/>
    <w:multiLevelType w:val="hybridMultilevel"/>
    <w:tmpl w:val="16B44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D63CD"/>
    <w:multiLevelType w:val="hybridMultilevel"/>
    <w:tmpl w:val="7FBA7B56"/>
    <w:lvl w:ilvl="0" w:tplc="597070DA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303FA"/>
    <w:multiLevelType w:val="hybridMultilevel"/>
    <w:tmpl w:val="8FFEAB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175727"/>
    <w:multiLevelType w:val="hybridMultilevel"/>
    <w:tmpl w:val="F9FA6E5E"/>
    <w:lvl w:ilvl="0" w:tplc="75D841E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B3A0A"/>
    <w:multiLevelType w:val="hybridMultilevel"/>
    <w:tmpl w:val="87E0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B5799"/>
    <w:multiLevelType w:val="hybridMultilevel"/>
    <w:tmpl w:val="B5B2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75544"/>
    <w:multiLevelType w:val="hybridMultilevel"/>
    <w:tmpl w:val="D8A2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50A3B"/>
    <w:multiLevelType w:val="hybridMultilevel"/>
    <w:tmpl w:val="876CB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378793">
    <w:abstractNumId w:val="7"/>
  </w:num>
  <w:num w:numId="2" w16cid:durableId="1154182900">
    <w:abstractNumId w:val="8"/>
  </w:num>
  <w:num w:numId="3" w16cid:durableId="12222075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060915">
    <w:abstractNumId w:val="11"/>
  </w:num>
  <w:num w:numId="5" w16cid:durableId="1919511483">
    <w:abstractNumId w:val="14"/>
  </w:num>
  <w:num w:numId="6" w16cid:durableId="391393967">
    <w:abstractNumId w:val="19"/>
  </w:num>
  <w:num w:numId="7" w16cid:durableId="1488663916">
    <w:abstractNumId w:val="0"/>
  </w:num>
  <w:num w:numId="8" w16cid:durableId="365254328">
    <w:abstractNumId w:val="7"/>
  </w:num>
  <w:num w:numId="9" w16cid:durableId="2057580372">
    <w:abstractNumId w:val="22"/>
  </w:num>
  <w:num w:numId="10" w16cid:durableId="2141141857">
    <w:abstractNumId w:val="18"/>
  </w:num>
  <w:num w:numId="11" w16cid:durableId="1299605165">
    <w:abstractNumId w:val="3"/>
  </w:num>
  <w:num w:numId="12" w16cid:durableId="459694179">
    <w:abstractNumId w:val="20"/>
  </w:num>
  <w:num w:numId="13" w16cid:durableId="1127971065">
    <w:abstractNumId w:val="24"/>
  </w:num>
  <w:num w:numId="14" w16cid:durableId="254436636">
    <w:abstractNumId w:val="16"/>
  </w:num>
  <w:num w:numId="15" w16cid:durableId="954873033">
    <w:abstractNumId w:val="1"/>
  </w:num>
  <w:num w:numId="16" w16cid:durableId="2138640376">
    <w:abstractNumId w:val="9"/>
  </w:num>
  <w:num w:numId="17" w16cid:durableId="1833906880">
    <w:abstractNumId w:val="15"/>
  </w:num>
  <w:num w:numId="18" w16cid:durableId="2055810414">
    <w:abstractNumId w:val="6"/>
  </w:num>
  <w:num w:numId="19" w16cid:durableId="348023488">
    <w:abstractNumId w:val="6"/>
  </w:num>
  <w:num w:numId="20" w16cid:durableId="146360241">
    <w:abstractNumId w:val="6"/>
  </w:num>
  <w:num w:numId="21" w16cid:durableId="79569175">
    <w:abstractNumId w:val="6"/>
  </w:num>
  <w:num w:numId="22" w16cid:durableId="575213895">
    <w:abstractNumId w:val="6"/>
  </w:num>
  <w:num w:numId="23" w16cid:durableId="71784528">
    <w:abstractNumId w:val="6"/>
  </w:num>
  <w:num w:numId="24" w16cid:durableId="1284733126">
    <w:abstractNumId w:val="6"/>
  </w:num>
  <w:num w:numId="25" w16cid:durableId="432826319">
    <w:abstractNumId w:val="6"/>
  </w:num>
  <w:num w:numId="26" w16cid:durableId="740756375">
    <w:abstractNumId w:val="6"/>
  </w:num>
  <w:num w:numId="27" w16cid:durableId="1408380794">
    <w:abstractNumId w:val="6"/>
  </w:num>
  <w:num w:numId="28" w16cid:durableId="1802579568">
    <w:abstractNumId w:val="23"/>
  </w:num>
  <w:num w:numId="29" w16cid:durableId="1815369370">
    <w:abstractNumId w:val="4"/>
  </w:num>
  <w:num w:numId="30" w16cid:durableId="1681079504">
    <w:abstractNumId w:val="12"/>
  </w:num>
  <w:num w:numId="31" w16cid:durableId="198785254">
    <w:abstractNumId w:val="5"/>
  </w:num>
  <w:num w:numId="32" w16cid:durableId="1309281441">
    <w:abstractNumId w:val="13"/>
  </w:num>
  <w:num w:numId="33" w16cid:durableId="1174539018">
    <w:abstractNumId w:val="10"/>
  </w:num>
  <w:num w:numId="34" w16cid:durableId="910430575">
    <w:abstractNumId w:val="27"/>
  </w:num>
  <w:num w:numId="35" w16cid:durableId="1014184446">
    <w:abstractNumId w:val="2"/>
  </w:num>
  <w:num w:numId="36" w16cid:durableId="50811463">
    <w:abstractNumId w:val="17"/>
  </w:num>
  <w:num w:numId="37" w16cid:durableId="2783332">
    <w:abstractNumId w:val="25"/>
  </w:num>
  <w:num w:numId="38" w16cid:durableId="15257453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43"/>
    <w:rsid w:val="000017F6"/>
    <w:rsid w:val="00001EB5"/>
    <w:rsid w:val="00002320"/>
    <w:rsid w:val="00005BD2"/>
    <w:rsid w:val="00005DB2"/>
    <w:rsid w:val="000127FA"/>
    <w:rsid w:val="000139E6"/>
    <w:rsid w:val="000158C9"/>
    <w:rsid w:val="00015AEC"/>
    <w:rsid w:val="00023604"/>
    <w:rsid w:val="000236EC"/>
    <w:rsid w:val="00032896"/>
    <w:rsid w:val="00034290"/>
    <w:rsid w:val="000400F4"/>
    <w:rsid w:val="00042767"/>
    <w:rsid w:val="00043AE9"/>
    <w:rsid w:val="00044F4A"/>
    <w:rsid w:val="0005394E"/>
    <w:rsid w:val="00053DE0"/>
    <w:rsid w:val="0005456F"/>
    <w:rsid w:val="00055514"/>
    <w:rsid w:val="000559A9"/>
    <w:rsid w:val="0005722A"/>
    <w:rsid w:val="0006216F"/>
    <w:rsid w:val="000635BF"/>
    <w:rsid w:val="00063DCF"/>
    <w:rsid w:val="00064F90"/>
    <w:rsid w:val="000664A4"/>
    <w:rsid w:val="0007015D"/>
    <w:rsid w:val="00071A5E"/>
    <w:rsid w:val="00072399"/>
    <w:rsid w:val="000747F7"/>
    <w:rsid w:val="0007499E"/>
    <w:rsid w:val="00076901"/>
    <w:rsid w:val="00076F7D"/>
    <w:rsid w:val="0007700D"/>
    <w:rsid w:val="00080BF0"/>
    <w:rsid w:val="0008185B"/>
    <w:rsid w:val="000832E1"/>
    <w:rsid w:val="00084D75"/>
    <w:rsid w:val="00085B04"/>
    <w:rsid w:val="000909A7"/>
    <w:rsid w:val="00090D87"/>
    <w:rsid w:val="00092835"/>
    <w:rsid w:val="0009395B"/>
    <w:rsid w:val="000942F8"/>
    <w:rsid w:val="000A1B1E"/>
    <w:rsid w:val="000A33E6"/>
    <w:rsid w:val="000A4064"/>
    <w:rsid w:val="000A4623"/>
    <w:rsid w:val="000A57CB"/>
    <w:rsid w:val="000A6322"/>
    <w:rsid w:val="000A746E"/>
    <w:rsid w:val="000A7A21"/>
    <w:rsid w:val="000B10BF"/>
    <w:rsid w:val="000B19BD"/>
    <w:rsid w:val="000B1E1F"/>
    <w:rsid w:val="000C1820"/>
    <w:rsid w:val="000C1DBA"/>
    <w:rsid w:val="000C2A55"/>
    <w:rsid w:val="000C4BBE"/>
    <w:rsid w:val="000C53B7"/>
    <w:rsid w:val="000C64F0"/>
    <w:rsid w:val="000C669A"/>
    <w:rsid w:val="000C790A"/>
    <w:rsid w:val="000D1237"/>
    <w:rsid w:val="000D1E3A"/>
    <w:rsid w:val="000D2C55"/>
    <w:rsid w:val="000D4D0D"/>
    <w:rsid w:val="000E17D3"/>
    <w:rsid w:val="000E2A14"/>
    <w:rsid w:val="000E4201"/>
    <w:rsid w:val="000E5077"/>
    <w:rsid w:val="000F34EC"/>
    <w:rsid w:val="000F3E43"/>
    <w:rsid w:val="000F4A71"/>
    <w:rsid w:val="000F540C"/>
    <w:rsid w:val="000F5460"/>
    <w:rsid w:val="000F54B6"/>
    <w:rsid w:val="000F5CCD"/>
    <w:rsid w:val="000F5F68"/>
    <w:rsid w:val="000F6BE9"/>
    <w:rsid w:val="000F6FDC"/>
    <w:rsid w:val="000F7703"/>
    <w:rsid w:val="0010171E"/>
    <w:rsid w:val="001017AE"/>
    <w:rsid w:val="00102AF1"/>
    <w:rsid w:val="00111156"/>
    <w:rsid w:val="00111628"/>
    <w:rsid w:val="001117BE"/>
    <w:rsid w:val="0011318F"/>
    <w:rsid w:val="001161AE"/>
    <w:rsid w:val="00116FBD"/>
    <w:rsid w:val="0011783C"/>
    <w:rsid w:val="001212A3"/>
    <w:rsid w:val="00122F40"/>
    <w:rsid w:val="001231CE"/>
    <w:rsid w:val="00123661"/>
    <w:rsid w:val="00123ACB"/>
    <w:rsid w:val="00130DED"/>
    <w:rsid w:val="00131216"/>
    <w:rsid w:val="00131D9D"/>
    <w:rsid w:val="001343B0"/>
    <w:rsid w:val="00136CA2"/>
    <w:rsid w:val="00136CA3"/>
    <w:rsid w:val="00137DB7"/>
    <w:rsid w:val="0014246D"/>
    <w:rsid w:val="00145061"/>
    <w:rsid w:val="00150A5D"/>
    <w:rsid w:val="00151155"/>
    <w:rsid w:val="00152CA0"/>
    <w:rsid w:val="00154AC1"/>
    <w:rsid w:val="00156CB3"/>
    <w:rsid w:val="0016221F"/>
    <w:rsid w:val="00166C7D"/>
    <w:rsid w:val="00167B8C"/>
    <w:rsid w:val="001739F5"/>
    <w:rsid w:val="00174512"/>
    <w:rsid w:val="00175A1A"/>
    <w:rsid w:val="00175B9D"/>
    <w:rsid w:val="0018045B"/>
    <w:rsid w:val="00181B43"/>
    <w:rsid w:val="001851EE"/>
    <w:rsid w:val="00186740"/>
    <w:rsid w:val="00190A1D"/>
    <w:rsid w:val="0019108F"/>
    <w:rsid w:val="00191265"/>
    <w:rsid w:val="001916A0"/>
    <w:rsid w:val="0019357F"/>
    <w:rsid w:val="0019557C"/>
    <w:rsid w:val="00196D69"/>
    <w:rsid w:val="001A02C5"/>
    <w:rsid w:val="001A0F87"/>
    <w:rsid w:val="001A6091"/>
    <w:rsid w:val="001B3535"/>
    <w:rsid w:val="001B4D0F"/>
    <w:rsid w:val="001B5291"/>
    <w:rsid w:val="001C09C1"/>
    <w:rsid w:val="001C2B62"/>
    <w:rsid w:val="001C777F"/>
    <w:rsid w:val="001D5EC5"/>
    <w:rsid w:val="001D6EAA"/>
    <w:rsid w:val="001E043F"/>
    <w:rsid w:val="001E54D1"/>
    <w:rsid w:val="001F0483"/>
    <w:rsid w:val="001F0BC5"/>
    <w:rsid w:val="001F3698"/>
    <w:rsid w:val="001F62C0"/>
    <w:rsid w:val="001F66BB"/>
    <w:rsid w:val="001F7B54"/>
    <w:rsid w:val="001F7DD6"/>
    <w:rsid w:val="00200313"/>
    <w:rsid w:val="002005FB"/>
    <w:rsid w:val="002014DA"/>
    <w:rsid w:val="00201807"/>
    <w:rsid w:val="00203B54"/>
    <w:rsid w:val="0020539D"/>
    <w:rsid w:val="0020700C"/>
    <w:rsid w:val="00207BF8"/>
    <w:rsid w:val="00212C79"/>
    <w:rsid w:val="002147C0"/>
    <w:rsid w:val="002152B3"/>
    <w:rsid w:val="00215F44"/>
    <w:rsid w:val="00221350"/>
    <w:rsid w:val="002221CF"/>
    <w:rsid w:val="002226A7"/>
    <w:rsid w:val="00225673"/>
    <w:rsid w:val="0022651C"/>
    <w:rsid w:val="00231AAD"/>
    <w:rsid w:val="00231C84"/>
    <w:rsid w:val="00234202"/>
    <w:rsid w:val="00234D33"/>
    <w:rsid w:val="00236333"/>
    <w:rsid w:val="002363A7"/>
    <w:rsid w:val="00236B05"/>
    <w:rsid w:val="00237AC5"/>
    <w:rsid w:val="00241035"/>
    <w:rsid w:val="002417B9"/>
    <w:rsid w:val="00241C90"/>
    <w:rsid w:val="00243D47"/>
    <w:rsid w:val="00244C3B"/>
    <w:rsid w:val="00245102"/>
    <w:rsid w:val="00246E45"/>
    <w:rsid w:val="002475A2"/>
    <w:rsid w:val="00250014"/>
    <w:rsid w:val="00250532"/>
    <w:rsid w:val="00250E8D"/>
    <w:rsid w:val="00250F39"/>
    <w:rsid w:val="00251284"/>
    <w:rsid w:val="002532BD"/>
    <w:rsid w:val="00253D70"/>
    <w:rsid w:val="00255B25"/>
    <w:rsid w:val="00257BA1"/>
    <w:rsid w:val="0026309E"/>
    <w:rsid w:val="002634E3"/>
    <w:rsid w:val="00264374"/>
    <w:rsid w:val="00265B21"/>
    <w:rsid w:val="00265D4E"/>
    <w:rsid w:val="002675EA"/>
    <w:rsid w:val="00274921"/>
    <w:rsid w:val="00277C85"/>
    <w:rsid w:val="00280C53"/>
    <w:rsid w:val="00284232"/>
    <w:rsid w:val="00285E3E"/>
    <w:rsid w:val="0029013E"/>
    <w:rsid w:val="00292B90"/>
    <w:rsid w:val="0029315C"/>
    <w:rsid w:val="00293217"/>
    <w:rsid w:val="002951AE"/>
    <w:rsid w:val="002A05B0"/>
    <w:rsid w:val="002A0F7C"/>
    <w:rsid w:val="002A2008"/>
    <w:rsid w:val="002A258F"/>
    <w:rsid w:val="002A5A4D"/>
    <w:rsid w:val="002A7AF3"/>
    <w:rsid w:val="002B0D7B"/>
    <w:rsid w:val="002B26FB"/>
    <w:rsid w:val="002B4CF7"/>
    <w:rsid w:val="002C1256"/>
    <w:rsid w:val="002C5C91"/>
    <w:rsid w:val="002C6F00"/>
    <w:rsid w:val="002D3819"/>
    <w:rsid w:val="002D3FD4"/>
    <w:rsid w:val="002D4C37"/>
    <w:rsid w:val="002D557A"/>
    <w:rsid w:val="002D7C8B"/>
    <w:rsid w:val="002E1669"/>
    <w:rsid w:val="002E1C19"/>
    <w:rsid w:val="002E42B1"/>
    <w:rsid w:val="002E56E3"/>
    <w:rsid w:val="002E6117"/>
    <w:rsid w:val="002E76F7"/>
    <w:rsid w:val="002F28D8"/>
    <w:rsid w:val="0030065B"/>
    <w:rsid w:val="00301916"/>
    <w:rsid w:val="00303127"/>
    <w:rsid w:val="0030326F"/>
    <w:rsid w:val="00304B2D"/>
    <w:rsid w:val="00305B2B"/>
    <w:rsid w:val="00312DDF"/>
    <w:rsid w:val="00313F58"/>
    <w:rsid w:val="00316B39"/>
    <w:rsid w:val="003171A3"/>
    <w:rsid w:val="00317580"/>
    <w:rsid w:val="0032079C"/>
    <w:rsid w:val="00320D85"/>
    <w:rsid w:val="00321433"/>
    <w:rsid w:val="00324D39"/>
    <w:rsid w:val="003278F8"/>
    <w:rsid w:val="0033028E"/>
    <w:rsid w:val="00331401"/>
    <w:rsid w:val="00331B8A"/>
    <w:rsid w:val="00331CC3"/>
    <w:rsid w:val="00334932"/>
    <w:rsid w:val="003355DB"/>
    <w:rsid w:val="00335C8D"/>
    <w:rsid w:val="0033716D"/>
    <w:rsid w:val="0034064E"/>
    <w:rsid w:val="0034094F"/>
    <w:rsid w:val="00340C1A"/>
    <w:rsid w:val="00343094"/>
    <w:rsid w:val="003452C3"/>
    <w:rsid w:val="00345308"/>
    <w:rsid w:val="00346605"/>
    <w:rsid w:val="00350043"/>
    <w:rsid w:val="00352020"/>
    <w:rsid w:val="00352450"/>
    <w:rsid w:val="00352D93"/>
    <w:rsid w:val="00355180"/>
    <w:rsid w:val="0035560F"/>
    <w:rsid w:val="00355FBD"/>
    <w:rsid w:val="0036477A"/>
    <w:rsid w:val="003671D3"/>
    <w:rsid w:val="003674D6"/>
    <w:rsid w:val="003704E7"/>
    <w:rsid w:val="00370BF4"/>
    <w:rsid w:val="00372C10"/>
    <w:rsid w:val="003736A6"/>
    <w:rsid w:val="0037756E"/>
    <w:rsid w:val="0038274C"/>
    <w:rsid w:val="00383E58"/>
    <w:rsid w:val="00384892"/>
    <w:rsid w:val="0038637D"/>
    <w:rsid w:val="0038715D"/>
    <w:rsid w:val="00391754"/>
    <w:rsid w:val="0039186B"/>
    <w:rsid w:val="00393844"/>
    <w:rsid w:val="00396B94"/>
    <w:rsid w:val="003A0291"/>
    <w:rsid w:val="003A09AC"/>
    <w:rsid w:val="003A12B5"/>
    <w:rsid w:val="003A1505"/>
    <w:rsid w:val="003A1972"/>
    <w:rsid w:val="003A1F5C"/>
    <w:rsid w:val="003A3488"/>
    <w:rsid w:val="003A4BA9"/>
    <w:rsid w:val="003A67D8"/>
    <w:rsid w:val="003A7CB6"/>
    <w:rsid w:val="003B2C9E"/>
    <w:rsid w:val="003C192A"/>
    <w:rsid w:val="003C3D8F"/>
    <w:rsid w:val="003C5021"/>
    <w:rsid w:val="003C64DE"/>
    <w:rsid w:val="003C6662"/>
    <w:rsid w:val="003C6C6D"/>
    <w:rsid w:val="003C70D8"/>
    <w:rsid w:val="003C74AA"/>
    <w:rsid w:val="003C788E"/>
    <w:rsid w:val="003D14D3"/>
    <w:rsid w:val="003D20FD"/>
    <w:rsid w:val="003D21B4"/>
    <w:rsid w:val="003D2E12"/>
    <w:rsid w:val="003D4EE9"/>
    <w:rsid w:val="003D5D7C"/>
    <w:rsid w:val="003E0699"/>
    <w:rsid w:val="003E343D"/>
    <w:rsid w:val="003E3EE9"/>
    <w:rsid w:val="003E4F25"/>
    <w:rsid w:val="003E6B2F"/>
    <w:rsid w:val="003E7BE4"/>
    <w:rsid w:val="003F10DA"/>
    <w:rsid w:val="003F1740"/>
    <w:rsid w:val="003F1EF6"/>
    <w:rsid w:val="003F6502"/>
    <w:rsid w:val="003F7BB5"/>
    <w:rsid w:val="004038FD"/>
    <w:rsid w:val="00404670"/>
    <w:rsid w:val="00406A24"/>
    <w:rsid w:val="00412784"/>
    <w:rsid w:val="00412896"/>
    <w:rsid w:val="00414863"/>
    <w:rsid w:val="004200F1"/>
    <w:rsid w:val="00425F2D"/>
    <w:rsid w:val="00425F87"/>
    <w:rsid w:val="0042704F"/>
    <w:rsid w:val="00427186"/>
    <w:rsid w:val="00427845"/>
    <w:rsid w:val="00427C12"/>
    <w:rsid w:val="004312D4"/>
    <w:rsid w:val="004343B9"/>
    <w:rsid w:val="00435AEC"/>
    <w:rsid w:val="00435B5D"/>
    <w:rsid w:val="00437902"/>
    <w:rsid w:val="00437CD7"/>
    <w:rsid w:val="0044083E"/>
    <w:rsid w:val="0044364B"/>
    <w:rsid w:val="00443B0D"/>
    <w:rsid w:val="00444207"/>
    <w:rsid w:val="0044538A"/>
    <w:rsid w:val="00445514"/>
    <w:rsid w:val="00445F0B"/>
    <w:rsid w:val="00447B27"/>
    <w:rsid w:val="00451AD8"/>
    <w:rsid w:val="00454A65"/>
    <w:rsid w:val="00457350"/>
    <w:rsid w:val="00460CE8"/>
    <w:rsid w:val="0046140C"/>
    <w:rsid w:val="00461A34"/>
    <w:rsid w:val="00462AF9"/>
    <w:rsid w:val="00464E8A"/>
    <w:rsid w:val="00466FF2"/>
    <w:rsid w:val="00471FAB"/>
    <w:rsid w:val="0047221B"/>
    <w:rsid w:val="00482469"/>
    <w:rsid w:val="00482A55"/>
    <w:rsid w:val="0048384E"/>
    <w:rsid w:val="004840C5"/>
    <w:rsid w:val="00491EA9"/>
    <w:rsid w:val="00493BD2"/>
    <w:rsid w:val="00495070"/>
    <w:rsid w:val="004A30B9"/>
    <w:rsid w:val="004B0D61"/>
    <w:rsid w:val="004B22B1"/>
    <w:rsid w:val="004B5511"/>
    <w:rsid w:val="004B717C"/>
    <w:rsid w:val="004C0588"/>
    <w:rsid w:val="004C088C"/>
    <w:rsid w:val="004C2A92"/>
    <w:rsid w:val="004D3A14"/>
    <w:rsid w:val="004D7A4C"/>
    <w:rsid w:val="004F3D91"/>
    <w:rsid w:val="00501384"/>
    <w:rsid w:val="00502F07"/>
    <w:rsid w:val="00502FC5"/>
    <w:rsid w:val="00507353"/>
    <w:rsid w:val="00510B3D"/>
    <w:rsid w:val="005116E6"/>
    <w:rsid w:val="00515A32"/>
    <w:rsid w:val="00520406"/>
    <w:rsid w:val="00521B5D"/>
    <w:rsid w:val="00522CAA"/>
    <w:rsid w:val="00522CDB"/>
    <w:rsid w:val="00524795"/>
    <w:rsid w:val="00524EA0"/>
    <w:rsid w:val="005270ED"/>
    <w:rsid w:val="00531A6E"/>
    <w:rsid w:val="00534338"/>
    <w:rsid w:val="005354FA"/>
    <w:rsid w:val="005370B8"/>
    <w:rsid w:val="00537C09"/>
    <w:rsid w:val="00542336"/>
    <w:rsid w:val="00542545"/>
    <w:rsid w:val="00542CA6"/>
    <w:rsid w:val="00544C85"/>
    <w:rsid w:val="005452E1"/>
    <w:rsid w:val="005453BF"/>
    <w:rsid w:val="00545523"/>
    <w:rsid w:val="005465AB"/>
    <w:rsid w:val="00547000"/>
    <w:rsid w:val="00547C1D"/>
    <w:rsid w:val="00550495"/>
    <w:rsid w:val="00550B66"/>
    <w:rsid w:val="00553C56"/>
    <w:rsid w:val="00553F6E"/>
    <w:rsid w:val="0055512F"/>
    <w:rsid w:val="00555185"/>
    <w:rsid w:val="0055585E"/>
    <w:rsid w:val="005559B7"/>
    <w:rsid w:val="00556377"/>
    <w:rsid w:val="0056032C"/>
    <w:rsid w:val="00561B75"/>
    <w:rsid w:val="00564CAB"/>
    <w:rsid w:val="0056577D"/>
    <w:rsid w:val="0057204C"/>
    <w:rsid w:val="0057248C"/>
    <w:rsid w:val="00572689"/>
    <w:rsid w:val="00572CB0"/>
    <w:rsid w:val="00575803"/>
    <w:rsid w:val="0057627E"/>
    <w:rsid w:val="005801FA"/>
    <w:rsid w:val="00580E85"/>
    <w:rsid w:val="005814A2"/>
    <w:rsid w:val="00581A85"/>
    <w:rsid w:val="00584BEB"/>
    <w:rsid w:val="00585D8B"/>
    <w:rsid w:val="0059038B"/>
    <w:rsid w:val="00590DA7"/>
    <w:rsid w:val="00591148"/>
    <w:rsid w:val="005915F7"/>
    <w:rsid w:val="005922C7"/>
    <w:rsid w:val="00594EA2"/>
    <w:rsid w:val="005A178E"/>
    <w:rsid w:val="005A2723"/>
    <w:rsid w:val="005A29AA"/>
    <w:rsid w:val="005A58A6"/>
    <w:rsid w:val="005A68C4"/>
    <w:rsid w:val="005A7124"/>
    <w:rsid w:val="005A7497"/>
    <w:rsid w:val="005A754C"/>
    <w:rsid w:val="005B2D74"/>
    <w:rsid w:val="005B3199"/>
    <w:rsid w:val="005B538A"/>
    <w:rsid w:val="005B5659"/>
    <w:rsid w:val="005B65F9"/>
    <w:rsid w:val="005C0332"/>
    <w:rsid w:val="005C234F"/>
    <w:rsid w:val="005C4AB6"/>
    <w:rsid w:val="005C593D"/>
    <w:rsid w:val="005C7958"/>
    <w:rsid w:val="005D0A0B"/>
    <w:rsid w:val="005D2662"/>
    <w:rsid w:val="005D2E49"/>
    <w:rsid w:val="005D31C6"/>
    <w:rsid w:val="005D38D2"/>
    <w:rsid w:val="005D3BE1"/>
    <w:rsid w:val="005D641D"/>
    <w:rsid w:val="005D7C08"/>
    <w:rsid w:val="005E0CD0"/>
    <w:rsid w:val="005E0FA2"/>
    <w:rsid w:val="005E19BC"/>
    <w:rsid w:val="005E43E9"/>
    <w:rsid w:val="005E5160"/>
    <w:rsid w:val="005E639F"/>
    <w:rsid w:val="005E7AC0"/>
    <w:rsid w:val="005E7D74"/>
    <w:rsid w:val="005F0167"/>
    <w:rsid w:val="005F11FC"/>
    <w:rsid w:val="005F1A7D"/>
    <w:rsid w:val="005F478B"/>
    <w:rsid w:val="005F54EF"/>
    <w:rsid w:val="006116D5"/>
    <w:rsid w:val="00611EB4"/>
    <w:rsid w:val="00612194"/>
    <w:rsid w:val="00613C3F"/>
    <w:rsid w:val="00615070"/>
    <w:rsid w:val="00615092"/>
    <w:rsid w:val="006206BD"/>
    <w:rsid w:val="0062232E"/>
    <w:rsid w:val="006249F2"/>
    <w:rsid w:val="00624B8C"/>
    <w:rsid w:val="0062520C"/>
    <w:rsid w:val="0062641A"/>
    <w:rsid w:val="00627314"/>
    <w:rsid w:val="006329A6"/>
    <w:rsid w:val="006343CE"/>
    <w:rsid w:val="00635658"/>
    <w:rsid w:val="00640118"/>
    <w:rsid w:val="00640943"/>
    <w:rsid w:val="00640A6C"/>
    <w:rsid w:val="00643195"/>
    <w:rsid w:val="006437F6"/>
    <w:rsid w:val="00651094"/>
    <w:rsid w:val="00655F0E"/>
    <w:rsid w:val="00656A58"/>
    <w:rsid w:val="006624F3"/>
    <w:rsid w:val="00663578"/>
    <w:rsid w:val="00663767"/>
    <w:rsid w:val="0066445F"/>
    <w:rsid w:val="0067094C"/>
    <w:rsid w:val="006754CF"/>
    <w:rsid w:val="00681888"/>
    <w:rsid w:val="00683C15"/>
    <w:rsid w:val="0068412A"/>
    <w:rsid w:val="0068701E"/>
    <w:rsid w:val="00691DF3"/>
    <w:rsid w:val="00694FC2"/>
    <w:rsid w:val="006A58D1"/>
    <w:rsid w:val="006A7A1F"/>
    <w:rsid w:val="006B00E4"/>
    <w:rsid w:val="006B21C1"/>
    <w:rsid w:val="006B59B9"/>
    <w:rsid w:val="006B6611"/>
    <w:rsid w:val="006B7D0E"/>
    <w:rsid w:val="006C10B9"/>
    <w:rsid w:val="006C3D86"/>
    <w:rsid w:val="006D1A87"/>
    <w:rsid w:val="006D475F"/>
    <w:rsid w:val="006D7FCA"/>
    <w:rsid w:val="006E1246"/>
    <w:rsid w:val="006E1694"/>
    <w:rsid w:val="006E3FF7"/>
    <w:rsid w:val="006E44BD"/>
    <w:rsid w:val="006E46DB"/>
    <w:rsid w:val="006F1615"/>
    <w:rsid w:val="006F1C25"/>
    <w:rsid w:val="006F30C6"/>
    <w:rsid w:val="006F52F6"/>
    <w:rsid w:val="006F5697"/>
    <w:rsid w:val="006F6745"/>
    <w:rsid w:val="006F79EC"/>
    <w:rsid w:val="006F7D68"/>
    <w:rsid w:val="00702C22"/>
    <w:rsid w:val="00704248"/>
    <w:rsid w:val="00706115"/>
    <w:rsid w:val="00713B01"/>
    <w:rsid w:val="00715C37"/>
    <w:rsid w:val="00716477"/>
    <w:rsid w:val="00720116"/>
    <w:rsid w:val="00720455"/>
    <w:rsid w:val="00721D8D"/>
    <w:rsid w:val="0072261E"/>
    <w:rsid w:val="00723C2B"/>
    <w:rsid w:val="00732500"/>
    <w:rsid w:val="007338D4"/>
    <w:rsid w:val="00735F79"/>
    <w:rsid w:val="00737076"/>
    <w:rsid w:val="007374A9"/>
    <w:rsid w:val="00744AC7"/>
    <w:rsid w:val="00751408"/>
    <w:rsid w:val="0075394F"/>
    <w:rsid w:val="00753D27"/>
    <w:rsid w:val="0075640A"/>
    <w:rsid w:val="007602B1"/>
    <w:rsid w:val="00762A01"/>
    <w:rsid w:val="00764F83"/>
    <w:rsid w:val="0076616A"/>
    <w:rsid w:val="00766ABA"/>
    <w:rsid w:val="007728FD"/>
    <w:rsid w:val="00773C4E"/>
    <w:rsid w:val="00776BC7"/>
    <w:rsid w:val="00780768"/>
    <w:rsid w:val="00785E2D"/>
    <w:rsid w:val="00786B28"/>
    <w:rsid w:val="007915BC"/>
    <w:rsid w:val="007921EC"/>
    <w:rsid w:val="00793E60"/>
    <w:rsid w:val="00794CEE"/>
    <w:rsid w:val="00794F71"/>
    <w:rsid w:val="007A0326"/>
    <w:rsid w:val="007A198A"/>
    <w:rsid w:val="007B04FA"/>
    <w:rsid w:val="007B1CA7"/>
    <w:rsid w:val="007B1EC1"/>
    <w:rsid w:val="007B370E"/>
    <w:rsid w:val="007B3718"/>
    <w:rsid w:val="007B4287"/>
    <w:rsid w:val="007B4B19"/>
    <w:rsid w:val="007B66A2"/>
    <w:rsid w:val="007B7648"/>
    <w:rsid w:val="007C13A2"/>
    <w:rsid w:val="007C3D29"/>
    <w:rsid w:val="007C52A7"/>
    <w:rsid w:val="007D1FC9"/>
    <w:rsid w:val="007D2923"/>
    <w:rsid w:val="007D3F26"/>
    <w:rsid w:val="007D6A14"/>
    <w:rsid w:val="007E129E"/>
    <w:rsid w:val="007E400B"/>
    <w:rsid w:val="007E6920"/>
    <w:rsid w:val="007E747D"/>
    <w:rsid w:val="007F18DE"/>
    <w:rsid w:val="007F2DC1"/>
    <w:rsid w:val="0080650F"/>
    <w:rsid w:val="00806824"/>
    <w:rsid w:val="00811BA6"/>
    <w:rsid w:val="008140C6"/>
    <w:rsid w:val="00815AE4"/>
    <w:rsid w:val="00822C76"/>
    <w:rsid w:val="00825423"/>
    <w:rsid w:val="00826619"/>
    <w:rsid w:val="00827EB4"/>
    <w:rsid w:val="00830504"/>
    <w:rsid w:val="00830AD8"/>
    <w:rsid w:val="00831442"/>
    <w:rsid w:val="008324D9"/>
    <w:rsid w:val="00835A2B"/>
    <w:rsid w:val="00836A0B"/>
    <w:rsid w:val="00844823"/>
    <w:rsid w:val="0085127F"/>
    <w:rsid w:val="008517E9"/>
    <w:rsid w:val="0085181A"/>
    <w:rsid w:val="00851B12"/>
    <w:rsid w:val="00851E8B"/>
    <w:rsid w:val="00853BFF"/>
    <w:rsid w:val="0085483C"/>
    <w:rsid w:val="008579D1"/>
    <w:rsid w:val="00857D21"/>
    <w:rsid w:val="00860E44"/>
    <w:rsid w:val="00861B06"/>
    <w:rsid w:val="00863B53"/>
    <w:rsid w:val="00864A32"/>
    <w:rsid w:val="008661FB"/>
    <w:rsid w:val="00867DAC"/>
    <w:rsid w:val="008703C4"/>
    <w:rsid w:val="00872818"/>
    <w:rsid w:val="00873AD3"/>
    <w:rsid w:val="008770F7"/>
    <w:rsid w:val="00881821"/>
    <w:rsid w:val="00882CC5"/>
    <w:rsid w:val="00884774"/>
    <w:rsid w:val="008856A3"/>
    <w:rsid w:val="00885F19"/>
    <w:rsid w:val="00886C03"/>
    <w:rsid w:val="0089285A"/>
    <w:rsid w:val="00893636"/>
    <w:rsid w:val="0089456C"/>
    <w:rsid w:val="0089476C"/>
    <w:rsid w:val="00897622"/>
    <w:rsid w:val="008A5483"/>
    <w:rsid w:val="008A5F0D"/>
    <w:rsid w:val="008A6058"/>
    <w:rsid w:val="008A75FB"/>
    <w:rsid w:val="008B097F"/>
    <w:rsid w:val="008B42CA"/>
    <w:rsid w:val="008B71AD"/>
    <w:rsid w:val="008C01D8"/>
    <w:rsid w:val="008C6538"/>
    <w:rsid w:val="008D094B"/>
    <w:rsid w:val="008D1D2A"/>
    <w:rsid w:val="008D4E80"/>
    <w:rsid w:val="008E56F1"/>
    <w:rsid w:val="008F000D"/>
    <w:rsid w:val="008F2228"/>
    <w:rsid w:val="008F25D3"/>
    <w:rsid w:val="008F27EB"/>
    <w:rsid w:val="008F3900"/>
    <w:rsid w:val="008F4CE6"/>
    <w:rsid w:val="008F695C"/>
    <w:rsid w:val="00902BC2"/>
    <w:rsid w:val="009123A4"/>
    <w:rsid w:val="00914C6A"/>
    <w:rsid w:val="00915736"/>
    <w:rsid w:val="00916CF3"/>
    <w:rsid w:val="00923CD8"/>
    <w:rsid w:val="009242DC"/>
    <w:rsid w:val="00924CD5"/>
    <w:rsid w:val="00927E64"/>
    <w:rsid w:val="00927ED7"/>
    <w:rsid w:val="00931518"/>
    <w:rsid w:val="00932789"/>
    <w:rsid w:val="00932CBB"/>
    <w:rsid w:val="00934C30"/>
    <w:rsid w:val="0093689B"/>
    <w:rsid w:val="00942C15"/>
    <w:rsid w:val="00944488"/>
    <w:rsid w:val="00952FD2"/>
    <w:rsid w:val="00953B01"/>
    <w:rsid w:val="00953B8E"/>
    <w:rsid w:val="00953CA7"/>
    <w:rsid w:val="00957A44"/>
    <w:rsid w:val="00962A77"/>
    <w:rsid w:val="00965049"/>
    <w:rsid w:val="0096573A"/>
    <w:rsid w:val="00966D6C"/>
    <w:rsid w:val="00967F4F"/>
    <w:rsid w:val="00972218"/>
    <w:rsid w:val="00975280"/>
    <w:rsid w:val="00977BA9"/>
    <w:rsid w:val="00980FE8"/>
    <w:rsid w:val="0098123A"/>
    <w:rsid w:val="009836C8"/>
    <w:rsid w:val="009838ED"/>
    <w:rsid w:val="00983C5A"/>
    <w:rsid w:val="00986D33"/>
    <w:rsid w:val="00987B97"/>
    <w:rsid w:val="00990278"/>
    <w:rsid w:val="0099032E"/>
    <w:rsid w:val="009903AA"/>
    <w:rsid w:val="00990D0B"/>
    <w:rsid w:val="00992CE9"/>
    <w:rsid w:val="0099587F"/>
    <w:rsid w:val="00995908"/>
    <w:rsid w:val="00997161"/>
    <w:rsid w:val="00997B8A"/>
    <w:rsid w:val="009A074E"/>
    <w:rsid w:val="009A11B1"/>
    <w:rsid w:val="009A3E55"/>
    <w:rsid w:val="009A4E7B"/>
    <w:rsid w:val="009A5274"/>
    <w:rsid w:val="009A628C"/>
    <w:rsid w:val="009A7A4D"/>
    <w:rsid w:val="009B01AD"/>
    <w:rsid w:val="009B13C3"/>
    <w:rsid w:val="009B558C"/>
    <w:rsid w:val="009B718E"/>
    <w:rsid w:val="009C5C84"/>
    <w:rsid w:val="009C64E3"/>
    <w:rsid w:val="009D30B4"/>
    <w:rsid w:val="009E14E1"/>
    <w:rsid w:val="009E1BA5"/>
    <w:rsid w:val="009E3767"/>
    <w:rsid w:val="009E4B73"/>
    <w:rsid w:val="009E5608"/>
    <w:rsid w:val="009E6102"/>
    <w:rsid w:val="009E6323"/>
    <w:rsid w:val="009E678B"/>
    <w:rsid w:val="009F329F"/>
    <w:rsid w:val="009F4683"/>
    <w:rsid w:val="00A02A30"/>
    <w:rsid w:val="00A031A9"/>
    <w:rsid w:val="00A1105F"/>
    <w:rsid w:val="00A12FAD"/>
    <w:rsid w:val="00A1439B"/>
    <w:rsid w:val="00A144BA"/>
    <w:rsid w:val="00A172B6"/>
    <w:rsid w:val="00A203D1"/>
    <w:rsid w:val="00A213C1"/>
    <w:rsid w:val="00A21EA0"/>
    <w:rsid w:val="00A23565"/>
    <w:rsid w:val="00A24308"/>
    <w:rsid w:val="00A24714"/>
    <w:rsid w:val="00A30F9A"/>
    <w:rsid w:val="00A325FD"/>
    <w:rsid w:val="00A35C90"/>
    <w:rsid w:val="00A410C2"/>
    <w:rsid w:val="00A43A11"/>
    <w:rsid w:val="00A4637F"/>
    <w:rsid w:val="00A464A8"/>
    <w:rsid w:val="00A47327"/>
    <w:rsid w:val="00A54CAD"/>
    <w:rsid w:val="00A55782"/>
    <w:rsid w:val="00A55DE1"/>
    <w:rsid w:val="00A574D2"/>
    <w:rsid w:val="00A618A7"/>
    <w:rsid w:val="00A62D94"/>
    <w:rsid w:val="00A63757"/>
    <w:rsid w:val="00A65A97"/>
    <w:rsid w:val="00A65BCC"/>
    <w:rsid w:val="00A71B5B"/>
    <w:rsid w:val="00A71C11"/>
    <w:rsid w:val="00A72ADC"/>
    <w:rsid w:val="00A72D93"/>
    <w:rsid w:val="00A74B5A"/>
    <w:rsid w:val="00A74F99"/>
    <w:rsid w:val="00A7551D"/>
    <w:rsid w:val="00A75F35"/>
    <w:rsid w:val="00A77156"/>
    <w:rsid w:val="00A80688"/>
    <w:rsid w:val="00A81ECC"/>
    <w:rsid w:val="00A8248B"/>
    <w:rsid w:val="00A83188"/>
    <w:rsid w:val="00A83360"/>
    <w:rsid w:val="00A84543"/>
    <w:rsid w:val="00A911E7"/>
    <w:rsid w:val="00A91F00"/>
    <w:rsid w:val="00A93C78"/>
    <w:rsid w:val="00A93D23"/>
    <w:rsid w:val="00A94D8E"/>
    <w:rsid w:val="00A96401"/>
    <w:rsid w:val="00AA0073"/>
    <w:rsid w:val="00AA2CEC"/>
    <w:rsid w:val="00AA3889"/>
    <w:rsid w:val="00AA3C90"/>
    <w:rsid w:val="00AA3F65"/>
    <w:rsid w:val="00AA4560"/>
    <w:rsid w:val="00AB2434"/>
    <w:rsid w:val="00AB29BA"/>
    <w:rsid w:val="00AC2D87"/>
    <w:rsid w:val="00AC3882"/>
    <w:rsid w:val="00AC623A"/>
    <w:rsid w:val="00AC7996"/>
    <w:rsid w:val="00AD156F"/>
    <w:rsid w:val="00AD4101"/>
    <w:rsid w:val="00AD6F36"/>
    <w:rsid w:val="00AE29DF"/>
    <w:rsid w:val="00AE36C6"/>
    <w:rsid w:val="00AE503C"/>
    <w:rsid w:val="00AE540E"/>
    <w:rsid w:val="00AF4316"/>
    <w:rsid w:val="00AF6E37"/>
    <w:rsid w:val="00B00775"/>
    <w:rsid w:val="00B02129"/>
    <w:rsid w:val="00B05498"/>
    <w:rsid w:val="00B07A24"/>
    <w:rsid w:val="00B102A8"/>
    <w:rsid w:val="00B1071D"/>
    <w:rsid w:val="00B11A2B"/>
    <w:rsid w:val="00B13659"/>
    <w:rsid w:val="00B14652"/>
    <w:rsid w:val="00B148CF"/>
    <w:rsid w:val="00B14B5B"/>
    <w:rsid w:val="00B14D28"/>
    <w:rsid w:val="00B15502"/>
    <w:rsid w:val="00B17FC6"/>
    <w:rsid w:val="00B20FCA"/>
    <w:rsid w:val="00B211F8"/>
    <w:rsid w:val="00B2149D"/>
    <w:rsid w:val="00B2322D"/>
    <w:rsid w:val="00B2391A"/>
    <w:rsid w:val="00B272AC"/>
    <w:rsid w:val="00B274D0"/>
    <w:rsid w:val="00B31E80"/>
    <w:rsid w:val="00B32B5B"/>
    <w:rsid w:val="00B337BD"/>
    <w:rsid w:val="00B3602B"/>
    <w:rsid w:val="00B407A7"/>
    <w:rsid w:val="00B416A3"/>
    <w:rsid w:val="00B42416"/>
    <w:rsid w:val="00B440C9"/>
    <w:rsid w:val="00B4475B"/>
    <w:rsid w:val="00B4497F"/>
    <w:rsid w:val="00B44A0E"/>
    <w:rsid w:val="00B45D24"/>
    <w:rsid w:val="00B45ECF"/>
    <w:rsid w:val="00B4698A"/>
    <w:rsid w:val="00B500A4"/>
    <w:rsid w:val="00B60633"/>
    <w:rsid w:val="00B6241A"/>
    <w:rsid w:val="00B64983"/>
    <w:rsid w:val="00B65008"/>
    <w:rsid w:val="00B655D3"/>
    <w:rsid w:val="00B6587E"/>
    <w:rsid w:val="00B71E8E"/>
    <w:rsid w:val="00B72CB5"/>
    <w:rsid w:val="00B73F91"/>
    <w:rsid w:val="00B74C04"/>
    <w:rsid w:val="00B74FD2"/>
    <w:rsid w:val="00B76BDA"/>
    <w:rsid w:val="00B814BD"/>
    <w:rsid w:val="00B82D4C"/>
    <w:rsid w:val="00B840D6"/>
    <w:rsid w:val="00B87B5F"/>
    <w:rsid w:val="00B93103"/>
    <w:rsid w:val="00B93AE1"/>
    <w:rsid w:val="00B95D5B"/>
    <w:rsid w:val="00B97931"/>
    <w:rsid w:val="00BA0F32"/>
    <w:rsid w:val="00BA300B"/>
    <w:rsid w:val="00BA305E"/>
    <w:rsid w:val="00BA6062"/>
    <w:rsid w:val="00BA6D0D"/>
    <w:rsid w:val="00BB0CD3"/>
    <w:rsid w:val="00BB2AFE"/>
    <w:rsid w:val="00BB2CE9"/>
    <w:rsid w:val="00BB4675"/>
    <w:rsid w:val="00BB5228"/>
    <w:rsid w:val="00BC0BF8"/>
    <w:rsid w:val="00BC0D31"/>
    <w:rsid w:val="00BC187E"/>
    <w:rsid w:val="00BC4882"/>
    <w:rsid w:val="00BC5281"/>
    <w:rsid w:val="00BC52F5"/>
    <w:rsid w:val="00BC6977"/>
    <w:rsid w:val="00BD461F"/>
    <w:rsid w:val="00BD5496"/>
    <w:rsid w:val="00BD69ED"/>
    <w:rsid w:val="00BE003C"/>
    <w:rsid w:val="00BE1DA9"/>
    <w:rsid w:val="00BE2464"/>
    <w:rsid w:val="00BE3ACE"/>
    <w:rsid w:val="00BE3B94"/>
    <w:rsid w:val="00BE4F52"/>
    <w:rsid w:val="00BE5467"/>
    <w:rsid w:val="00BE581A"/>
    <w:rsid w:val="00BE5EF8"/>
    <w:rsid w:val="00BE6659"/>
    <w:rsid w:val="00BE75D1"/>
    <w:rsid w:val="00BE7647"/>
    <w:rsid w:val="00BF0D1E"/>
    <w:rsid w:val="00BF49C1"/>
    <w:rsid w:val="00BF60E2"/>
    <w:rsid w:val="00BF6FB0"/>
    <w:rsid w:val="00BF7B37"/>
    <w:rsid w:val="00C012BC"/>
    <w:rsid w:val="00C014F9"/>
    <w:rsid w:val="00C03902"/>
    <w:rsid w:val="00C0728B"/>
    <w:rsid w:val="00C12DF8"/>
    <w:rsid w:val="00C13AF9"/>
    <w:rsid w:val="00C21B2D"/>
    <w:rsid w:val="00C22EEA"/>
    <w:rsid w:val="00C25309"/>
    <w:rsid w:val="00C25F95"/>
    <w:rsid w:val="00C2691E"/>
    <w:rsid w:val="00C278A1"/>
    <w:rsid w:val="00C31AEF"/>
    <w:rsid w:val="00C331D5"/>
    <w:rsid w:val="00C3494F"/>
    <w:rsid w:val="00C40244"/>
    <w:rsid w:val="00C40EA5"/>
    <w:rsid w:val="00C4146D"/>
    <w:rsid w:val="00C44F2F"/>
    <w:rsid w:val="00C44F4A"/>
    <w:rsid w:val="00C45232"/>
    <w:rsid w:val="00C458BD"/>
    <w:rsid w:val="00C46862"/>
    <w:rsid w:val="00C47201"/>
    <w:rsid w:val="00C47B66"/>
    <w:rsid w:val="00C519F8"/>
    <w:rsid w:val="00C5239E"/>
    <w:rsid w:val="00C54625"/>
    <w:rsid w:val="00C54B6F"/>
    <w:rsid w:val="00C555CA"/>
    <w:rsid w:val="00C55B19"/>
    <w:rsid w:val="00C5633E"/>
    <w:rsid w:val="00C609BC"/>
    <w:rsid w:val="00C60A05"/>
    <w:rsid w:val="00C61773"/>
    <w:rsid w:val="00C61A09"/>
    <w:rsid w:val="00C6229E"/>
    <w:rsid w:val="00C63069"/>
    <w:rsid w:val="00C6432F"/>
    <w:rsid w:val="00C66B8E"/>
    <w:rsid w:val="00C66C9C"/>
    <w:rsid w:val="00C6726B"/>
    <w:rsid w:val="00C67272"/>
    <w:rsid w:val="00C702AF"/>
    <w:rsid w:val="00C7050E"/>
    <w:rsid w:val="00C72081"/>
    <w:rsid w:val="00C73AEA"/>
    <w:rsid w:val="00C74C98"/>
    <w:rsid w:val="00C84585"/>
    <w:rsid w:val="00C90D3F"/>
    <w:rsid w:val="00C949D1"/>
    <w:rsid w:val="00C9648A"/>
    <w:rsid w:val="00C964E6"/>
    <w:rsid w:val="00CA076E"/>
    <w:rsid w:val="00CA10E0"/>
    <w:rsid w:val="00CA12EB"/>
    <w:rsid w:val="00CA29CE"/>
    <w:rsid w:val="00CA36CF"/>
    <w:rsid w:val="00CA4A75"/>
    <w:rsid w:val="00CA4FFB"/>
    <w:rsid w:val="00CA55F1"/>
    <w:rsid w:val="00CA5C10"/>
    <w:rsid w:val="00CB238A"/>
    <w:rsid w:val="00CB5287"/>
    <w:rsid w:val="00CB7725"/>
    <w:rsid w:val="00CC08BD"/>
    <w:rsid w:val="00CC4077"/>
    <w:rsid w:val="00CC5328"/>
    <w:rsid w:val="00CC554B"/>
    <w:rsid w:val="00CD4628"/>
    <w:rsid w:val="00CD56F7"/>
    <w:rsid w:val="00CD7AFD"/>
    <w:rsid w:val="00CE1438"/>
    <w:rsid w:val="00CE4C1E"/>
    <w:rsid w:val="00CE5A41"/>
    <w:rsid w:val="00CE5D03"/>
    <w:rsid w:val="00CE6B35"/>
    <w:rsid w:val="00CE7D8B"/>
    <w:rsid w:val="00CF0269"/>
    <w:rsid w:val="00CF58A5"/>
    <w:rsid w:val="00CF775A"/>
    <w:rsid w:val="00D0036B"/>
    <w:rsid w:val="00D02211"/>
    <w:rsid w:val="00D0289A"/>
    <w:rsid w:val="00D033CA"/>
    <w:rsid w:val="00D049BD"/>
    <w:rsid w:val="00D063E7"/>
    <w:rsid w:val="00D078B5"/>
    <w:rsid w:val="00D122B8"/>
    <w:rsid w:val="00D125C9"/>
    <w:rsid w:val="00D12916"/>
    <w:rsid w:val="00D12969"/>
    <w:rsid w:val="00D156EC"/>
    <w:rsid w:val="00D1654B"/>
    <w:rsid w:val="00D20281"/>
    <w:rsid w:val="00D22676"/>
    <w:rsid w:val="00D23283"/>
    <w:rsid w:val="00D24F83"/>
    <w:rsid w:val="00D274D4"/>
    <w:rsid w:val="00D32309"/>
    <w:rsid w:val="00D379B9"/>
    <w:rsid w:val="00D409E1"/>
    <w:rsid w:val="00D41BFF"/>
    <w:rsid w:val="00D43D2A"/>
    <w:rsid w:val="00D43F2C"/>
    <w:rsid w:val="00D459DF"/>
    <w:rsid w:val="00D46F04"/>
    <w:rsid w:val="00D4744E"/>
    <w:rsid w:val="00D514F7"/>
    <w:rsid w:val="00D526FC"/>
    <w:rsid w:val="00D60807"/>
    <w:rsid w:val="00D60BD5"/>
    <w:rsid w:val="00D61731"/>
    <w:rsid w:val="00D61965"/>
    <w:rsid w:val="00D63060"/>
    <w:rsid w:val="00D64872"/>
    <w:rsid w:val="00D65CAB"/>
    <w:rsid w:val="00D712E9"/>
    <w:rsid w:val="00D747CD"/>
    <w:rsid w:val="00D808A0"/>
    <w:rsid w:val="00D80A7E"/>
    <w:rsid w:val="00D8104B"/>
    <w:rsid w:val="00D8202A"/>
    <w:rsid w:val="00D8230D"/>
    <w:rsid w:val="00D85207"/>
    <w:rsid w:val="00D867C3"/>
    <w:rsid w:val="00D91A01"/>
    <w:rsid w:val="00D92847"/>
    <w:rsid w:val="00D93549"/>
    <w:rsid w:val="00DA06F4"/>
    <w:rsid w:val="00DA2684"/>
    <w:rsid w:val="00DA32C9"/>
    <w:rsid w:val="00DA3E6D"/>
    <w:rsid w:val="00DA505C"/>
    <w:rsid w:val="00DB0141"/>
    <w:rsid w:val="00DB0F02"/>
    <w:rsid w:val="00DB11FF"/>
    <w:rsid w:val="00DB2989"/>
    <w:rsid w:val="00DB49A3"/>
    <w:rsid w:val="00DB64BD"/>
    <w:rsid w:val="00DB783C"/>
    <w:rsid w:val="00DC2BCD"/>
    <w:rsid w:val="00DC5830"/>
    <w:rsid w:val="00DC689C"/>
    <w:rsid w:val="00DD446C"/>
    <w:rsid w:val="00DD5C03"/>
    <w:rsid w:val="00DD6384"/>
    <w:rsid w:val="00DE2D3D"/>
    <w:rsid w:val="00DE3476"/>
    <w:rsid w:val="00DF2897"/>
    <w:rsid w:val="00DF3933"/>
    <w:rsid w:val="00DF682C"/>
    <w:rsid w:val="00E00D4C"/>
    <w:rsid w:val="00E0464D"/>
    <w:rsid w:val="00E0546C"/>
    <w:rsid w:val="00E11B4D"/>
    <w:rsid w:val="00E11D06"/>
    <w:rsid w:val="00E1487A"/>
    <w:rsid w:val="00E23FBF"/>
    <w:rsid w:val="00E240A3"/>
    <w:rsid w:val="00E24484"/>
    <w:rsid w:val="00E31808"/>
    <w:rsid w:val="00E31DAB"/>
    <w:rsid w:val="00E329BB"/>
    <w:rsid w:val="00E3328C"/>
    <w:rsid w:val="00E3342E"/>
    <w:rsid w:val="00E34248"/>
    <w:rsid w:val="00E35D47"/>
    <w:rsid w:val="00E366F4"/>
    <w:rsid w:val="00E40EBA"/>
    <w:rsid w:val="00E4426F"/>
    <w:rsid w:val="00E5220A"/>
    <w:rsid w:val="00E532B0"/>
    <w:rsid w:val="00E54CE0"/>
    <w:rsid w:val="00E56243"/>
    <w:rsid w:val="00E56B24"/>
    <w:rsid w:val="00E5716B"/>
    <w:rsid w:val="00E623E9"/>
    <w:rsid w:val="00E628F3"/>
    <w:rsid w:val="00E6404E"/>
    <w:rsid w:val="00E643D6"/>
    <w:rsid w:val="00E658F2"/>
    <w:rsid w:val="00E67297"/>
    <w:rsid w:val="00E7098A"/>
    <w:rsid w:val="00E73BF3"/>
    <w:rsid w:val="00E76B8D"/>
    <w:rsid w:val="00E77A5E"/>
    <w:rsid w:val="00E80049"/>
    <w:rsid w:val="00E80A3E"/>
    <w:rsid w:val="00E80E11"/>
    <w:rsid w:val="00E814E3"/>
    <w:rsid w:val="00E83AED"/>
    <w:rsid w:val="00E83EF9"/>
    <w:rsid w:val="00E8449F"/>
    <w:rsid w:val="00E87CA6"/>
    <w:rsid w:val="00E94E6F"/>
    <w:rsid w:val="00E96746"/>
    <w:rsid w:val="00E9741B"/>
    <w:rsid w:val="00EA13B6"/>
    <w:rsid w:val="00EA175A"/>
    <w:rsid w:val="00EA28A4"/>
    <w:rsid w:val="00EA2C2C"/>
    <w:rsid w:val="00EA3393"/>
    <w:rsid w:val="00EA3C9A"/>
    <w:rsid w:val="00EA3D6E"/>
    <w:rsid w:val="00EA6558"/>
    <w:rsid w:val="00EB09FE"/>
    <w:rsid w:val="00EB2FBB"/>
    <w:rsid w:val="00EB40FC"/>
    <w:rsid w:val="00EB4724"/>
    <w:rsid w:val="00EB55BA"/>
    <w:rsid w:val="00EB57C8"/>
    <w:rsid w:val="00EB627C"/>
    <w:rsid w:val="00EB73D6"/>
    <w:rsid w:val="00EC3DB9"/>
    <w:rsid w:val="00ED3850"/>
    <w:rsid w:val="00ED3A0E"/>
    <w:rsid w:val="00ED47D2"/>
    <w:rsid w:val="00ED6691"/>
    <w:rsid w:val="00ED7453"/>
    <w:rsid w:val="00EE087C"/>
    <w:rsid w:val="00EE3CDF"/>
    <w:rsid w:val="00EE4A83"/>
    <w:rsid w:val="00EE6A2A"/>
    <w:rsid w:val="00EE6D17"/>
    <w:rsid w:val="00EE74E8"/>
    <w:rsid w:val="00EF06D8"/>
    <w:rsid w:val="00EF2C7F"/>
    <w:rsid w:val="00EF62FD"/>
    <w:rsid w:val="00EF7292"/>
    <w:rsid w:val="00F01796"/>
    <w:rsid w:val="00F0288F"/>
    <w:rsid w:val="00F03CB1"/>
    <w:rsid w:val="00F04535"/>
    <w:rsid w:val="00F05345"/>
    <w:rsid w:val="00F05AAC"/>
    <w:rsid w:val="00F1038B"/>
    <w:rsid w:val="00F1200D"/>
    <w:rsid w:val="00F120AB"/>
    <w:rsid w:val="00F13D52"/>
    <w:rsid w:val="00F140A7"/>
    <w:rsid w:val="00F1442C"/>
    <w:rsid w:val="00F1783B"/>
    <w:rsid w:val="00F206DC"/>
    <w:rsid w:val="00F21A45"/>
    <w:rsid w:val="00F23D91"/>
    <w:rsid w:val="00F24250"/>
    <w:rsid w:val="00F25A43"/>
    <w:rsid w:val="00F2703F"/>
    <w:rsid w:val="00F272D9"/>
    <w:rsid w:val="00F2795C"/>
    <w:rsid w:val="00F30F3D"/>
    <w:rsid w:val="00F3160E"/>
    <w:rsid w:val="00F35811"/>
    <w:rsid w:val="00F41688"/>
    <w:rsid w:val="00F41BD3"/>
    <w:rsid w:val="00F50ABB"/>
    <w:rsid w:val="00F54B61"/>
    <w:rsid w:val="00F54FD7"/>
    <w:rsid w:val="00F569C3"/>
    <w:rsid w:val="00F57400"/>
    <w:rsid w:val="00F6294C"/>
    <w:rsid w:val="00F63367"/>
    <w:rsid w:val="00F638A9"/>
    <w:rsid w:val="00F654DF"/>
    <w:rsid w:val="00F70D61"/>
    <w:rsid w:val="00F71343"/>
    <w:rsid w:val="00F72B9F"/>
    <w:rsid w:val="00F72E64"/>
    <w:rsid w:val="00F735E7"/>
    <w:rsid w:val="00F848C5"/>
    <w:rsid w:val="00F912AB"/>
    <w:rsid w:val="00F91FAC"/>
    <w:rsid w:val="00F929BE"/>
    <w:rsid w:val="00F93DFC"/>
    <w:rsid w:val="00F96EDF"/>
    <w:rsid w:val="00FA0E97"/>
    <w:rsid w:val="00FA1ACB"/>
    <w:rsid w:val="00FA59C6"/>
    <w:rsid w:val="00FA6392"/>
    <w:rsid w:val="00FA66F0"/>
    <w:rsid w:val="00FB20FC"/>
    <w:rsid w:val="00FB3EED"/>
    <w:rsid w:val="00FB4076"/>
    <w:rsid w:val="00FB78F5"/>
    <w:rsid w:val="00FC0B5B"/>
    <w:rsid w:val="00FC2B66"/>
    <w:rsid w:val="00FC74A2"/>
    <w:rsid w:val="00FC7AF5"/>
    <w:rsid w:val="00FC7ECE"/>
    <w:rsid w:val="00FD107C"/>
    <w:rsid w:val="00FD34BE"/>
    <w:rsid w:val="00FD7189"/>
    <w:rsid w:val="00FD7B39"/>
    <w:rsid w:val="00FE08C4"/>
    <w:rsid w:val="00FE0DE9"/>
    <w:rsid w:val="00FE1D02"/>
    <w:rsid w:val="00FE29CE"/>
    <w:rsid w:val="00FE4419"/>
    <w:rsid w:val="00FE4A06"/>
    <w:rsid w:val="00FE5F1A"/>
    <w:rsid w:val="00FE771F"/>
    <w:rsid w:val="00FF3573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9B76B"/>
  <w15:chartTrackingRefBased/>
  <w15:docId w15:val="{747ADF88-0E86-465B-B9E1-CB6A8917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CA6"/>
  </w:style>
  <w:style w:type="paragraph" w:styleId="Heading1">
    <w:name w:val="heading 1"/>
    <w:basedOn w:val="Normal"/>
    <w:next w:val="Normal"/>
    <w:link w:val="Heading1Char"/>
    <w:uiPriority w:val="9"/>
    <w:qFormat/>
    <w:rsid w:val="00AA0073"/>
    <w:pPr>
      <w:keepNext/>
      <w:keepLines/>
      <w:numPr>
        <w:numId w:val="27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073"/>
    <w:pPr>
      <w:keepNext/>
      <w:keepLines/>
      <w:numPr>
        <w:ilvl w:val="1"/>
        <w:numId w:val="27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073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073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073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0A1D30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073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1D30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073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073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073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07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07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07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07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073"/>
    <w:rPr>
      <w:rFonts w:asciiTheme="majorHAnsi" w:eastAsiaTheme="majorEastAsia" w:hAnsiTheme="majorHAnsi" w:cstheme="majorBidi"/>
      <w:color w:val="0A1D30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073"/>
    <w:rPr>
      <w:rFonts w:asciiTheme="majorHAnsi" w:eastAsiaTheme="majorEastAsia" w:hAnsiTheme="majorHAnsi" w:cstheme="majorBidi"/>
      <w:i/>
      <w:iCs/>
      <w:color w:val="0A1D30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0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0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0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A00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07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07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AA0073"/>
    <w:rPr>
      <w:color w:val="5A5A5A" w:themeColor="text1" w:themeTint="A5"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AA007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A0073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6409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073"/>
    <w:rPr>
      <w:b/>
      <w:bCs/>
      <w:i/>
      <w:iCs/>
      <w:cap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07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073"/>
    <w:rPr>
      <w:color w:val="000000" w:themeColor="text1"/>
      <w:shd w:val="clear" w:color="auto" w:fill="F2F2F2" w:themeFill="background1" w:themeFillShade="F2"/>
    </w:rPr>
  </w:style>
  <w:style w:type="character" w:styleId="IntenseReference">
    <w:name w:val="Intense Reference"/>
    <w:basedOn w:val="DefaultParagraphFont"/>
    <w:uiPriority w:val="32"/>
    <w:qFormat/>
    <w:rsid w:val="00AA0073"/>
    <w:rPr>
      <w:b/>
      <w:bCs/>
      <w:smallCaps/>
      <w:u w:val="single"/>
    </w:rPr>
  </w:style>
  <w:style w:type="table" w:styleId="TableGrid">
    <w:name w:val="Table Grid"/>
    <w:basedOn w:val="TableNormal"/>
    <w:uiPriority w:val="59"/>
    <w:rsid w:val="004B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CC5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2CC5"/>
    <w:rPr>
      <w:color w:val="96607D"/>
      <w:u w:val="single"/>
    </w:rPr>
  </w:style>
  <w:style w:type="paragraph" w:customStyle="1" w:styleId="msonormal0">
    <w:name w:val="msonormal"/>
    <w:basedOn w:val="Normal"/>
    <w:rsid w:val="0088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882CC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882C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882CC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C7D22"/>
      <w:sz w:val="20"/>
      <w:szCs w:val="20"/>
      <w:lang w:eastAsia="en-GB"/>
    </w:rPr>
  </w:style>
  <w:style w:type="paragraph" w:customStyle="1" w:styleId="xl65">
    <w:name w:val="xl65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66">
    <w:name w:val="xl66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67">
    <w:name w:val="xl67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68">
    <w:name w:val="xl68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69">
    <w:name w:val="xl69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70">
    <w:name w:val="xl70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71">
    <w:name w:val="xl71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72">
    <w:name w:val="xl72"/>
    <w:basedOn w:val="Normal"/>
    <w:rsid w:val="0088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FF0000"/>
      <w:sz w:val="16"/>
      <w:szCs w:val="16"/>
      <w:lang w:eastAsia="en-GB"/>
    </w:rPr>
  </w:style>
  <w:style w:type="paragraph" w:customStyle="1" w:styleId="xl74">
    <w:name w:val="xl74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FF0000"/>
      <w:sz w:val="16"/>
      <w:szCs w:val="16"/>
      <w:lang w:eastAsia="en-GB"/>
    </w:rPr>
  </w:style>
  <w:style w:type="paragraph" w:customStyle="1" w:styleId="xl75">
    <w:name w:val="xl75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xl76">
    <w:name w:val="xl76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0000"/>
      <w:sz w:val="16"/>
      <w:szCs w:val="16"/>
      <w:lang w:eastAsia="en-GB"/>
    </w:rPr>
  </w:style>
  <w:style w:type="paragraph" w:customStyle="1" w:styleId="xl77">
    <w:name w:val="xl77"/>
    <w:basedOn w:val="Normal"/>
    <w:rsid w:val="0088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en-GB"/>
    </w:rPr>
  </w:style>
  <w:style w:type="paragraph" w:customStyle="1" w:styleId="xl78">
    <w:name w:val="xl78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79">
    <w:name w:val="xl79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80">
    <w:name w:val="xl80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DAE9F8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81">
    <w:name w:val="xl81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DAE9F8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82">
    <w:name w:val="xl82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F2CEE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83">
    <w:name w:val="xl83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F2CE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84">
    <w:name w:val="xl84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DAE9F8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xl85">
    <w:name w:val="xl85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FBE2D5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86">
    <w:name w:val="xl86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FBE2D5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87">
    <w:name w:val="xl87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88">
    <w:name w:val="xl88"/>
    <w:basedOn w:val="Normal"/>
    <w:rsid w:val="00882CC5"/>
    <w:pPr>
      <w:pBdr>
        <w:top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89">
    <w:name w:val="xl89"/>
    <w:basedOn w:val="Normal"/>
    <w:rsid w:val="00882CC5"/>
    <w:pPr>
      <w:pBdr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90">
    <w:name w:val="xl90"/>
    <w:basedOn w:val="Normal"/>
    <w:rsid w:val="00882CC5"/>
    <w:pPr>
      <w:pBdr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91">
    <w:name w:val="xl91"/>
    <w:basedOn w:val="Normal"/>
    <w:rsid w:val="00882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93">
    <w:name w:val="xl93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94">
    <w:name w:val="xl94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DAF2D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95">
    <w:name w:val="xl95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DAF2D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96">
    <w:name w:val="xl96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AEDFB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97">
    <w:name w:val="xl97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AEDFB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98">
    <w:name w:val="xl98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99">
    <w:name w:val="xl99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00">
    <w:name w:val="xl100"/>
    <w:basedOn w:val="Normal"/>
    <w:rsid w:val="00882CC5"/>
    <w:pPr>
      <w:pBdr>
        <w:top w:val="single" w:sz="4" w:space="0" w:color="156082"/>
        <w:left w:val="single" w:sz="4" w:space="0" w:color="156082"/>
        <w:right w:val="single" w:sz="4" w:space="0" w:color="156082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01">
    <w:name w:val="xl101"/>
    <w:basedOn w:val="Normal"/>
    <w:rsid w:val="00882CC5"/>
    <w:pPr>
      <w:pBdr>
        <w:top w:val="single" w:sz="4" w:space="0" w:color="156082"/>
        <w:left w:val="single" w:sz="4" w:space="0" w:color="156082"/>
        <w:right w:val="single" w:sz="4" w:space="0" w:color="156082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02">
    <w:name w:val="xl102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03">
    <w:name w:val="xl103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04">
    <w:name w:val="xl104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05">
    <w:name w:val="xl105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06">
    <w:name w:val="xl106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10486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20"/>
      <w:szCs w:val="20"/>
      <w:lang w:eastAsia="en-GB"/>
    </w:rPr>
  </w:style>
  <w:style w:type="paragraph" w:customStyle="1" w:styleId="xl107">
    <w:name w:val="xl107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10486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20"/>
      <w:szCs w:val="20"/>
      <w:lang w:eastAsia="en-GB"/>
    </w:rPr>
  </w:style>
  <w:style w:type="paragraph" w:customStyle="1" w:styleId="xl108">
    <w:name w:val="xl108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104861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eastAsia="en-GB"/>
    </w:rPr>
  </w:style>
  <w:style w:type="paragraph" w:customStyle="1" w:styleId="xl109">
    <w:name w:val="xl109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10486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110">
    <w:name w:val="xl110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10486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customStyle="1" w:styleId="xl111">
    <w:name w:val="xl111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104861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eastAsia="en-GB"/>
    </w:rPr>
  </w:style>
  <w:style w:type="paragraph" w:customStyle="1" w:styleId="xl112">
    <w:name w:val="xl112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104861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eastAsia="en-GB"/>
    </w:rPr>
  </w:style>
  <w:style w:type="paragraph" w:customStyle="1" w:styleId="xl113">
    <w:name w:val="xl113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FBE2D5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14">
    <w:name w:val="xl114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15">
    <w:name w:val="xl115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16">
    <w:name w:val="xl116"/>
    <w:basedOn w:val="Normal"/>
    <w:rsid w:val="00882CC5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F5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460"/>
  </w:style>
  <w:style w:type="paragraph" w:styleId="Footer">
    <w:name w:val="footer"/>
    <w:basedOn w:val="Normal"/>
    <w:link w:val="FooterChar"/>
    <w:uiPriority w:val="99"/>
    <w:unhideWhenUsed/>
    <w:rsid w:val="000F5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460"/>
  </w:style>
  <w:style w:type="paragraph" w:styleId="NormalWeb">
    <w:name w:val="Normal (Web)"/>
    <w:basedOn w:val="Normal"/>
    <w:uiPriority w:val="99"/>
    <w:unhideWhenUsed/>
    <w:rsid w:val="0031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073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AA0073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AA0073"/>
    <w:rPr>
      <w:i/>
      <w:iCs/>
      <w:color w:val="auto"/>
    </w:rPr>
  </w:style>
  <w:style w:type="paragraph" w:styleId="NoSpacing">
    <w:name w:val="No Spacing"/>
    <w:uiPriority w:val="1"/>
    <w:qFormat/>
    <w:rsid w:val="00AA007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AA007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A0073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AA007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0073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34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3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air@orkney2025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0d3d0a-9205-4424-9bfb-9f58af94c43e">
      <Terms xmlns="http://schemas.microsoft.com/office/infopath/2007/PartnerControls"/>
    </lcf76f155ced4ddcb4097134ff3c332f>
    <TaxCatchAll xmlns="fe8d0820-4964-454f-a90b-9840ded6ff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7DD84E1A4AA4C9A05958B6794DBA9" ma:contentTypeVersion="15" ma:contentTypeDescription="Create a new document." ma:contentTypeScope="" ma:versionID="1449b699c0819a567611077e3c072020">
  <xsd:schema xmlns:xsd="http://www.w3.org/2001/XMLSchema" xmlns:xs="http://www.w3.org/2001/XMLSchema" xmlns:p="http://schemas.microsoft.com/office/2006/metadata/properties" xmlns:ns2="580d3d0a-9205-4424-9bfb-9f58af94c43e" xmlns:ns3="fe8d0820-4964-454f-a90b-9840ded6ff8d" targetNamespace="http://schemas.microsoft.com/office/2006/metadata/properties" ma:root="true" ma:fieldsID="5ce0adfe1db18e53f421b7933f2bbd1e" ns2:_="" ns3:_="">
    <xsd:import namespace="580d3d0a-9205-4424-9bfb-9f58af94c43e"/>
    <xsd:import namespace="fe8d0820-4964-454f-a90b-9840ded6f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d3d0a-9205-4424-9bfb-9f58af94c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2352a6-c81f-48a4-a521-ae92beb46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d0820-4964-454f-a90b-9840ded6f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082bfa-dbf3-4466-b95d-e8f13699a494}" ma:internalName="TaxCatchAll" ma:showField="CatchAllData" ma:web="fe8d0820-4964-454f-a90b-9840ded6f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DA179-0710-4F61-90C5-41D319603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4E561-7D22-4A3C-9A2B-0E75F55E4A77}">
  <ds:schemaRefs>
    <ds:schemaRef ds:uri="http://schemas.microsoft.com/office/2006/metadata/properties"/>
    <ds:schemaRef ds:uri="http://schemas.microsoft.com/office/infopath/2007/PartnerControls"/>
    <ds:schemaRef ds:uri="580d3d0a-9205-4424-9bfb-9f58af94c43e"/>
    <ds:schemaRef ds:uri="fe8d0820-4964-454f-a90b-9840ded6ff8d"/>
  </ds:schemaRefs>
</ds:datastoreItem>
</file>

<file path=customXml/itemProps3.xml><?xml version="1.0" encoding="utf-8"?>
<ds:datastoreItem xmlns:ds="http://schemas.openxmlformats.org/officeDocument/2006/customXml" ds:itemID="{D0F06B42-680D-4016-A108-5AEBDD255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d3d0a-9205-4424-9bfb-9f58af94c43e"/>
    <ds:schemaRef ds:uri="fe8d0820-4964-454f-a90b-9840ded6f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1142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Henry - Orkney 2025</dc:creator>
  <cp:keywords/>
  <dc:description/>
  <cp:lastModifiedBy>Jo Henry - Orkney 2025</cp:lastModifiedBy>
  <cp:revision>20</cp:revision>
  <cp:lastPrinted>2024-10-14T12:39:00Z</cp:lastPrinted>
  <dcterms:created xsi:type="dcterms:W3CDTF">2025-03-13T13:53:00Z</dcterms:created>
  <dcterms:modified xsi:type="dcterms:W3CDTF">2025-03-14T09:04:00Z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0x010100DE77DD84E1A4AA4C9A05958B6794DBA9</vt:lpwstr>
  </property>
  <property fmtid="{D5CDD505-2E9C-101B-9397-08002B2CF9AE}" pid="3" name="MediaServiceImageTags">
    <vt:lpwstr/>
  </property>
</Properties>
</file>